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default" w:ascii="方正小标宋简体" w:hAnsi="方正小标宋简体" w:eastAsia="方正小标宋简体" w:cs="方正小标宋简体"/>
          <w:color w:val="auto"/>
          <w:sz w:val="44"/>
          <w:szCs w:val="44"/>
          <w:lang w:val="en-US"/>
        </w:rPr>
      </w:pPr>
      <w:r>
        <w:rPr>
          <w:rFonts w:hint="eastAsia" w:ascii="方正小标宋简体" w:hAnsi="方正小标宋简体" w:eastAsia="方正小标宋简体" w:cs="方正小标宋简体"/>
          <w:color w:val="auto"/>
          <w:sz w:val="44"/>
          <w:szCs w:val="44"/>
          <w:lang w:eastAsia="zh-CN"/>
        </w:rPr>
        <w:t>咸阳</w:t>
      </w:r>
      <w:r>
        <w:rPr>
          <w:rFonts w:hint="eastAsia" w:ascii="方正小标宋简体" w:hAnsi="方正小标宋简体" w:eastAsia="方正小标宋简体" w:cs="方正小标宋简体"/>
          <w:color w:val="auto"/>
          <w:sz w:val="44"/>
          <w:szCs w:val="44"/>
        </w:rPr>
        <w:t>市节约用水</w:t>
      </w:r>
      <w:r>
        <w:rPr>
          <w:rFonts w:hint="eastAsia" w:ascii="方正小标宋简体" w:hAnsi="方正小标宋简体" w:eastAsia="方正小标宋简体" w:cs="方正小标宋简体"/>
          <w:color w:val="auto"/>
          <w:sz w:val="44"/>
          <w:szCs w:val="44"/>
          <w:lang w:eastAsia="zh-CN"/>
        </w:rPr>
        <w:t>办法</w:t>
      </w:r>
      <w:r>
        <w:rPr>
          <w:rFonts w:hint="eastAsia" w:ascii="方正小标宋简体" w:hAnsi="方正小标宋简体" w:eastAsia="方正小标宋简体" w:cs="方正小标宋简体"/>
          <w:color w:val="auto"/>
          <w:sz w:val="44"/>
          <w:szCs w:val="44"/>
          <w:lang w:val="en-US" w:eastAsia="zh-CN"/>
        </w:rPr>
        <w:t>(草案征求意见稿)</w:t>
      </w:r>
    </w:p>
    <w:p>
      <w:pPr>
        <w:spacing w:line="570" w:lineRule="exact"/>
        <w:jc w:val="center"/>
        <w:rPr>
          <w:rFonts w:hint="eastAsia" w:ascii="黑体" w:hAnsi="黑体" w:eastAsia="黑体" w:cs="黑体"/>
          <w:b/>
          <w:bCs/>
          <w:color w:val="auto"/>
        </w:rPr>
      </w:pPr>
    </w:p>
    <w:p>
      <w:pPr>
        <w:spacing w:line="570" w:lineRule="exact"/>
        <w:jc w:val="center"/>
        <w:rPr>
          <w:rFonts w:ascii="黑体" w:hAnsi="黑体" w:eastAsia="黑体" w:cs="黑体"/>
          <w:b/>
          <w:bCs/>
          <w:color w:val="auto"/>
        </w:rPr>
      </w:pPr>
      <w:bookmarkStart w:id="0" w:name="_GoBack"/>
      <w:bookmarkEnd w:id="0"/>
      <w:r>
        <w:rPr>
          <w:rFonts w:hint="eastAsia" w:ascii="黑体" w:hAnsi="黑体" w:eastAsia="黑体" w:cs="黑体"/>
          <w:b/>
          <w:bCs/>
          <w:color w:val="auto"/>
        </w:rPr>
        <w:t>目　录</w:t>
      </w:r>
    </w:p>
    <w:p>
      <w:pPr>
        <w:spacing w:line="570" w:lineRule="exact"/>
        <w:ind w:firstLine="960" w:firstLineChars="300"/>
        <w:rPr>
          <w:rFonts w:cs="仿宋"/>
          <w:color w:val="auto"/>
        </w:rPr>
      </w:pPr>
    </w:p>
    <w:p>
      <w:pPr>
        <w:spacing w:line="570" w:lineRule="exact"/>
        <w:ind w:firstLine="960" w:firstLineChars="300"/>
        <w:rPr>
          <w:rFonts w:ascii="楷体" w:hAnsi="楷体" w:eastAsia="楷体" w:cs="楷体"/>
          <w:color w:val="auto"/>
        </w:rPr>
      </w:pPr>
      <w:r>
        <w:rPr>
          <w:rFonts w:hint="eastAsia" w:ascii="楷体" w:hAnsi="楷体" w:eastAsia="楷体" w:cs="楷体"/>
          <w:color w:val="auto"/>
        </w:rPr>
        <w:t>第一章　总　则</w:t>
      </w:r>
    </w:p>
    <w:p>
      <w:pPr>
        <w:spacing w:line="570" w:lineRule="exact"/>
        <w:ind w:firstLine="960" w:firstLineChars="300"/>
        <w:rPr>
          <w:rFonts w:ascii="楷体" w:hAnsi="楷体" w:eastAsia="楷体" w:cs="楷体"/>
          <w:color w:val="auto"/>
        </w:rPr>
      </w:pPr>
      <w:r>
        <w:rPr>
          <w:rFonts w:hint="eastAsia" w:ascii="楷体" w:hAnsi="楷体" w:eastAsia="楷体" w:cs="楷体"/>
          <w:color w:val="auto"/>
        </w:rPr>
        <w:t>第二章　节约用水管理</w:t>
      </w:r>
    </w:p>
    <w:p>
      <w:pPr>
        <w:spacing w:line="570" w:lineRule="exact"/>
        <w:ind w:firstLine="960" w:firstLineChars="300"/>
        <w:rPr>
          <w:rFonts w:ascii="楷体" w:hAnsi="楷体" w:eastAsia="楷体" w:cs="楷体"/>
          <w:color w:val="auto"/>
        </w:rPr>
      </w:pPr>
      <w:r>
        <w:rPr>
          <w:rFonts w:hint="eastAsia" w:ascii="楷体" w:hAnsi="楷体" w:eastAsia="楷体" w:cs="楷体"/>
          <w:color w:val="auto"/>
        </w:rPr>
        <w:t>第三章　节约用水措施</w:t>
      </w:r>
    </w:p>
    <w:p>
      <w:pPr>
        <w:spacing w:line="570" w:lineRule="exact"/>
        <w:ind w:firstLine="960" w:firstLineChars="300"/>
        <w:rPr>
          <w:rFonts w:hint="eastAsia" w:ascii="楷体" w:hAnsi="楷体" w:eastAsia="楷体" w:cs="楷体"/>
          <w:color w:val="auto"/>
        </w:rPr>
      </w:pPr>
      <w:r>
        <w:rPr>
          <w:rFonts w:hint="eastAsia" w:ascii="楷体" w:hAnsi="楷体" w:eastAsia="楷体" w:cs="楷体"/>
          <w:color w:val="auto"/>
        </w:rPr>
        <w:t>第四章　</w:t>
      </w:r>
      <w:r>
        <w:rPr>
          <w:rFonts w:hint="eastAsia" w:ascii="楷体" w:hAnsi="楷体" w:eastAsia="楷体" w:cs="楷体"/>
          <w:color w:val="auto"/>
          <w:lang w:val="en-US" w:eastAsia="zh-CN"/>
        </w:rPr>
        <w:t>监督和保障</w:t>
      </w:r>
    </w:p>
    <w:p>
      <w:pPr>
        <w:spacing w:line="570" w:lineRule="exact"/>
        <w:ind w:firstLine="960" w:firstLineChars="300"/>
        <w:rPr>
          <w:rFonts w:ascii="楷体" w:hAnsi="楷体" w:eastAsia="楷体" w:cs="楷体"/>
          <w:b/>
          <w:bCs/>
          <w:color w:val="auto"/>
        </w:rPr>
      </w:pPr>
      <w:r>
        <w:rPr>
          <w:rFonts w:hint="eastAsia" w:ascii="楷体" w:hAnsi="楷体" w:eastAsia="楷体" w:cs="楷体"/>
          <w:color w:val="auto"/>
          <w:lang w:eastAsia="zh-CN"/>
        </w:rPr>
        <w:t>第五章</w:t>
      </w:r>
      <w:r>
        <w:rPr>
          <w:rFonts w:hint="eastAsia" w:ascii="楷体" w:hAnsi="楷体" w:eastAsia="楷体" w:cs="楷体"/>
          <w:color w:val="auto"/>
          <w:lang w:val="en-US" w:eastAsia="zh-CN"/>
        </w:rPr>
        <w:t xml:space="preserve">  </w:t>
      </w:r>
      <w:r>
        <w:rPr>
          <w:rFonts w:hint="eastAsia" w:ascii="楷体" w:hAnsi="楷体" w:eastAsia="楷体" w:cs="楷体"/>
          <w:color w:val="auto"/>
        </w:rPr>
        <w:t>法律责任</w:t>
      </w:r>
    </w:p>
    <w:p>
      <w:pPr>
        <w:spacing w:line="570" w:lineRule="exact"/>
        <w:ind w:firstLine="960" w:firstLineChars="300"/>
        <w:rPr>
          <w:rFonts w:ascii="楷体" w:hAnsi="楷体" w:eastAsia="楷体" w:cs="楷体"/>
          <w:color w:val="auto"/>
        </w:rPr>
      </w:pPr>
      <w:r>
        <w:rPr>
          <w:rFonts w:hint="eastAsia" w:ascii="楷体" w:hAnsi="楷体" w:eastAsia="楷体" w:cs="楷体"/>
          <w:color w:val="auto"/>
        </w:rPr>
        <w:t>第</w:t>
      </w:r>
      <w:r>
        <w:rPr>
          <w:rFonts w:hint="eastAsia" w:ascii="楷体" w:hAnsi="楷体" w:eastAsia="楷体" w:cs="楷体"/>
          <w:color w:val="auto"/>
          <w:lang w:eastAsia="zh-CN"/>
        </w:rPr>
        <w:t>六</w:t>
      </w:r>
      <w:r>
        <w:rPr>
          <w:rFonts w:hint="eastAsia" w:ascii="楷体" w:hAnsi="楷体" w:eastAsia="楷体" w:cs="楷体"/>
          <w:color w:val="auto"/>
        </w:rPr>
        <w:t xml:space="preserve">章  附　 则 </w:t>
      </w:r>
    </w:p>
    <w:p>
      <w:pPr>
        <w:pStyle w:val="8"/>
        <w:spacing w:line="570" w:lineRule="exact"/>
        <w:ind w:firstLine="320"/>
        <w:rPr>
          <w:color w:val="auto"/>
        </w:rPr>
      </w:pPr>
    </w:p>
    <w:p>
      <w:pPr>
        <w:numPr>
          <w:ilvl w:val="0"/>
          <w:numId w:val="1"/>
        </w:numPr>
        <w:spacing w:line="570" w:lineRule="exact"/>
        <w:jc w:val="center"/>
        <w:rPr>
          <w:rFonts w:ascii="黑体" w:hAnsi="黑体" w:eastAsia="黑体" w:cs="黑体"/>
          <w:color w:val="auto"/>
        </w:rPr>
      </w:pPr>
      <w:r>
        <w:rPr>
          <w:rFonts w:hint="eastAsia" w:ascii="黑体" w:hAnsi="黑体" w:eastAsia="黑体" w:cs="黑体"/>
          <w:color w:val="auto"/>
        </w:rPr>
        <w:t>总　则</w:t>
      </w:r>
    </w:p>
    <w:p>
      <w:pPr>
        <w:pStyle w:val="8"/>
        <w:spacing w:line="570" w:lineRule="exact"/>
        <w:ind w:firstLine="0" w:firstLineChars="0"/>
        <w:rPr>
          <w:color w:val="auto"/>
        </w:rPr>
      </w:pPr>
    </w:p>
    <w:p>
      <w:pPr>
        <w:spacing w:line="570" w:lineRule="exact"/>
        <w:ind w:firstLine="640" w:firstLineChars="200"/>
        <w:rPr>
          <w:rFonts w:cs="仿宋"/>
          <w:color w:val="auto"/>
        </w:rPr>
      </w:pPr>
      <w:r>
        <w:rPr>
          <w:rFonts w:hint="eastAsia" w:ascii="黑体" w:hAnsi="黑体" w:eastAsia="黑体" w:cs="黑体"/>
          <w:color w:val="auto"/>
        </w:rPr>
        <w:t>第一条【立法目的】</w:t>
      </w:r>
      <w:r>
        <w:rPr>
          <w:rFonts w:hint="eastAsia" w:cs="仿宋"/>
          <w:color w:val="auto"/>
        </w:rPr>
        <w:t xml:space="preserve"> 为了促进全社会节约用水，提高水资源利用效率，保护和改善生态环境，保障经济社会可持续发展，根据《中华人民共和国水法》</w:t>
      </w:r>
      <w:r>
        <w:rPr>
          <w:rFonts w:hint="eastAsia" w:cs="仿宋"/>
          <w:color w:val="auto"/>
          <w:lang w:eastAsia="zh-CN"/>
        </w:rPr>
        <w:t>《中华人民共和国黄河保护法》《陕西省节约用水办法》等</w:t>
      </w:r>
      <w:r>
        <w:rPr>
          <w:rFonts w:hint="eastAsia" w:cs="仿宋"/>
          <w:color w:val="auto"/>
        </w:rPr>
        <w:t>有关法律法规，结合本市实际，制定本</w:t>
      </w:r>
      <w:r>
        <w:rPr>
          <w:rFonts w:hint="eastAsia" w:cs="仿宋"/>
          <w:color w:val="auto"/>
          <w:lang w:eastAsia="zh-CN"/>
        </w:rPr>
        <w:t>办法</w:t>
      </w:r>
      <w:r>
        <w:rPr>
          <w:rFonts w:hint="eastAsia" w:cs="仿宋"/>
          <w:color w:val="auto"/>
        </w:rPr>
        <w:t>。</w:t>
      </w:r>
    </w:p>
    <w:p>
      <w:pPr>
        <w:spacing w:line="570" w:lineRule="exact"/>
        <w:ind w:firstLine="640" w:firstLineChars="200"/>
        <w:rPr>
          <w:rFonts w:cs="仿宋"/>
          <w:color w:val="auto"/>
        </w:rPr>
      </w:pPr>
      <w:r>
        <w:rPr>
          <w:rFonts w:hint="eastAsia" w:ascii="黑体" w:hAnsi="黑体" w:eastAsia="黑体" w:cs="黑体"/>
          <w:color w:val="auto"/>
        </w:rPr>
        <w:t>第二条【适用范围】</w:t>
      </w:r>
      <w:r>
        <w:rPr>
          <w:rFonts w:hint="eastAsia" w:cs="仿宋"/>
          <w:color w:val="auto"/>
        </w:rPr>
        <w:t xml:space="preserve"> 本</w:t>
      </w:r>
      <w:r>
        <w:rPr>
          <w:rFonts w:hint="eastAsia" w:cs="仿宋"/>
          <w:color w:val="auto"/>
          <w:lang w:eastAsia="zh-CN"/>
        </w:rPr>
        <w:t>办法</w:t>
      </w:r>
      <w:r>
        <w:rPr>
          <w:rFonts w:hint="eastAsia" w:cs="仿宋"/>
          <w:color w:val="auto"/>
        </w:rPr>
        <w:t>适用于本市行政区域内节约用水及其监督管理活动。</w:t>
      </w:r>
    </w:p>
    <w:p>
      <w:pPr>
        <w:spacing w:line="570" w:lineRule="exact"/>
        <w:ind w:firstLine="640" w:firstLineChars="200"/>
        <w:rPr>
          <w:rFonts w:cs="仿宋"/>
          <w:color w:val="auto"/>
        </w:rPr>
      </w:pPr>
      <w:r>
        <w:rPr>
          <w:rFonts w:hint="eastAsia" w:ascii="黑体" w:hAnsi="黑体" w:eastAsia="黑体" w:cs="黑体"/>
          <w:color w:val="auto"/>
        </w:rPr>
        <w:t xml:space="preserve">第三条【基本原则】 </w:t>
      </w:r>
      <w:r>
        <w:rPr>
          <w:rFonts w:hint="eastAsia" w:cs="仿宋"/>
          <w:color w:val="auto"/>
        </w:rPr>
        <w:t>节约用水应当坚持</w:t>
      </w:r>
      <w:r>
        <w:rPr>
          <w:rFonts w:hint="eastAsia" w:cs="仿宋"/>
          <w:color w:val="auto"/>
          <w:lang w:eastAsia="zh-CN"/>
        </w:rPr>
        <w:t>节约优先、</w:t>
      </w:r>
      <w:r>
        <w:rPr>
          <w:rFonts w:hint="eastAsia" w:cs="仿宋"/>
          <w:color w:val="auto"/>
        </w:rPr>
        <w:t>统筹规划、合理配置、总量控制、</w:t>
      </w:r>
      <w:r>
        <w:rPr>
          <w:rFonts w:hint="eastAsia" w:cs="仿宋"/>
          <w:color w:val="auto"/>
          <w:lang w:eastAsia="zh-CN"/>
        </w:rPr>
        <w:t>定额管理、</w:t>
      </w:r>
      <w:r>
        <w:rPr>
          <w:rFonts w:hint="eastAsia" w:cs="仿宋"/>
          <w:color w:val="auto"/>
        </w:rPr>
        <w:t>提高效率的原则，建立政府主导、市场调节、公众参与的节约用水机制。</w:t>
      </w:r>
    </w:p>
    <w:p>
      <w:pPr>
        <w:pStyle w:val="8"/>
        <w:ind w:firstLine="640" w:firstLineChars="200"/>
        <w:rPr>
          <w:rFonts w:hint="eastAsia"/>
          <w:color w:val="auto"/>
          <w:lang w:eastAsia="zh-CN"/>
        </w:rPr>
      </w:pPr>
      <w:r>
        <w:rPr>
          <w:rFonts w:hint="eastAsia" w:ascii="黑体" w:hAnsi="黑体" w:eastAsia="黑体"/>
          <w:color w:val="auto"/>
        </w:rPr>
        <w:t>第四条【政府职责】</w:t>
      </w:r>
      <w:r>
        <w:rPr>
          <w:color w:val="auto"/>
        </w:rPr>
        <w:t xml:space="preserve"> 市</w:t>
      </w:r>
      <w:r>
        <w:rPr>
          <w:rFonts w:hint="eastAsia"/>
          <w:color w:val="auto"/>
          <w:lang w:eastAsia="zh-CN"/>
        </w:rPr>
        <w:t>、</w:t>
      </w:r>
      <w:r>
        <w:rPr>
          <w:color w:val="auto"/>
        </w:rPr>
        <w:t>县（市、区）人民政府</w:t>
      </w:r>
      <w:r>
        <w:rPr>
          <w:rFonts w:hint="eastAsia"/>
          <w:color w:val="auto"/>
          <w:lang w:eastAsia="zh-CN"/>
        </w:rPr>
        <w:t>应当将节约用水纳入国民经济和社会发展规划、制定节约用水政策，建立节约用水考核评价制度，加强节约用水工作财政保障，推进全社会节约用水。</w:t>
      </w:r>
    </w:p>
    <w:p>
      <w:pPr>
        <w:pStyle w:val="8"/>
        <w:ind w:firstLine="640" w:firstLineChars="200"/>
        <w:rPr>
          <w:rFonts w:hint="eastAsia"/>
          <w:color w:val="auto"/>
          <w:lang w:eastAsia="zh-CN"/>
        </w:rPr>
      </w:pPr>
      <w:r>
        <w:rPr>
          <w:rFonts w:hint="eastAsia"/>
          <w:color w:val="auto"/>
          <w:lang w:eastAsia="zh-CN"/>
        </w:rPr>
        <w:t>乡（镇）人民政府、街道办事处应当做好辖区内的节约用水工作。</w:t>
      </w:r>
    </w:p>
    <w:p>
      <w:pPr>
        <w:widowControl/>
        <w:numPr>
          <w:ilvl w:val="0"/>
          <w:numId w:val="0"/>
        </w:numPr>
        <w:ind w:left="0" w:leftChars="0" w:firstLine="640" w:firstLineChars="200"/>
        <w:rPr>
          <w:rFonts w:cs="仿宋"/>
          <w:color w:val="auto"/>
        </w:rPr>
      </w:pPr>
      <w:r>
        <w:rPr>
          <w:rFonts w:hint="eastAsia" w:ascii="黑体" w:hAnsi="黑体" w:eastAsia="黑体"/>
          <w:color w:val="auto"/>
        </w:rPr>
        <w:t>第五条【部门职责】</w:t>
      </w:r>
      <w:r>
        <w:rPr>
          <w:rFonts w:hint="eastAsia" w:cs="仿宋"/>
          <w:color w:val="auto"/>
        </w:rPr>
        <w:t>市、县(市、区)人民政府水行政主管部门负责本行政区域内节约用水的监督管理工作，组织编制并监督实施节约用水规划和年度计划，组织实施水资源消耗总量和强度双控管理、计划用水和定额管理等制度；指导和推进节水型社会建设工作</w:t>
      </w:r>
      <w:r>
        <w:rPr>
          <w:rFonts w:hint="eastAsia" w:cs="仿宋"/>
          <w:color w:val="auto"/>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cs="仿宋"/>
          <w:color w:val="auto"/>
        </w:rPr>
        <w:t>市、县(市、区)发展和改革</w:t>
      </w:r>
      <w:r>
        <w:rPr>
          <w:rFonts w:hint="eastAsia" w:cs="仿宋"/>
          <w:color w:val="auto"/>
          <w:lang w:eastAsia="zh-CN"/>
        </w:rPr>
        <w:t>部门</w:t>
      </w:r>
      <w:r>
        <w:rPr>
          <w:rFonts w:hint="eastAsia" w:ascii="仿宋" w:hAnsi="仿宋" w:eastAsia="仿宋" w:cs="仿宋"/>
          <w:color w:val="auto"/>
          <w:sz w:val="32"/>
          <w:szCs w:val="32"/>
        </w:rPr>
        <w:t>负责做好节约用水规划与国民经济和社会发展规划的衔接，建立健全有利于促进节约用水的价格机制。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县级以上人民政府教育主管部门负责学校节约用水的有关工作，指导学校开展节约用水教育，引导师生树立节水意识，统筹推进学校节约用水工作。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县级以上人民政府工业和信息化主管部门负责指导工业节约用水的有关工作，推广先进工业节水技术、工艺和设备，推进节水型企业建设。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县级以上人民政府住房城乡建设主管部门或者承担城市节约用水工作的部门负责城市节约用水的有关工作，推进节水型城市建设。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县级以上人民政府农业农村主管部门负责农业节约用水的有关工作，推进高效节水灌溉，推广先进农业节水技术。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县级以上人民政府其他有关部门，按照职责分工，做好节约用水相关工作。</w:t>
      </w:r>
    </w:p>
    <w:p>
      <w:pPr>
        <w:pStyle w:val="8"/>
        <w:numPr>
          <w:ilvl w:val="0"/>
          <w:numId w:val="0"/>
        </w:numPr>
        <w:ind w:firstLine="640" w:firstLineChars="200"/>
        <w:rPr>
          <w:rFonts w:hint="eastAsia" w:eastAsia="仿宋" w:cs="仿宋"/>
          <w:color w:val="auto"/>
          <w:lang w:eastAsia="zh-CN"/>
        </w:rPr>
      </w:pPr>
      <w:r>
        <w:rPr>
          <w:rFonts w:hint="eastAsia" w:ascii="黑体" w:hAnsi="黑体" w:eastAsia="黑体" w:cs="黑体"/>
          <w:color w:val="auto"/>
          <w:lang w:eastAsia="zh-CN"/>
        </w:rPr>
        <w:t>第六条</w:t>
      </w:r>
      <w:r>
        <w:rPr>
          <w:rFonts w:hint="eastAsia" w:ascii="黑体" w:hAnsi="黑体" w:eastAsia="黑体" w:cs="黑体"/>
          <w:color w:val="auto"/>
        </w:rPr>
        <w:t>【投入保障机制】</w:t>
      </w:r>
      <w:r>
        <w:rPr>
          <w:rFonts w:hint="eastAsia" w:cs="黑体"/>
          <w:color w:val="auto"/>
        </w:rPr>
        <w:t xml:space="preserve"> </w:t>
      </w:r>
      <w:r>
        <w:rPr>
          <w:rFonts w:hint="eastAsia" w:cs="仿宋"/>
          <w:color w:val="auto"/>
        </w:rPr>
        <w:t>市、县（市、区）人民政府应当</w:t>
      </w:r>
      <w:r>
        <w:rPr>
          <w:rFonts w:hint="eastAsia"/>
          <w:color w:val="auto"/>
          <w:sz w:val="30"/>
          <w:szCs w:val="30"/>
        </w:rPr>
        <w:t>建立健</w:t>
      </w:r>
      <w:r>
        <w:rPr>
          <w:rFonts w:hint="eastAsia"/>
          <w:color w:val="auto"/>
        </w:rPr>
        <w:t>全节约用水投入机制，</w:t>
      </w:r>
      <w:r>
        <w:rPr>
          <w:rFonts w:hint="eastAsia" w:cs="仿宋"/>
          <w:color w:val="auto"/>
        </w:rPr>
        <w:t>构建多元化投融资渠道，</w:t>
      </w:r>
      <w:r>
        <w:rPr>
          <w:rFonts w:hint="eastAsia"/>
          <w:color w:val="auto"/>
        </w:rPr>
        <w:t>引导、鼓励社会资本投入节约用</w:t>
      </w:r>
      <w:r>
        <w:rPr>
          <w:rFonts w:hint="eastAsia" w:cs="仿宋"/>
          <w:color w:val="auto"/>
        </w:rPr>
        <w:t>水工作。</w:t>
      </w:r>
      <w:r>
        <w:rPr>
          <w:rFonts w:hint="eastAsia" w:cs="仿宋"/>
          <w:color w:val="auto"/>
          <w:lang w:eastAsia="zh-CN"/>
        </w:rPr>
        <w:t>鼓励金融机构对节水给予信贷支持。</w:t>
      </w:r>
    </w:p>
    <w:p>
      <w:pPr>
        <w:pStyle w:val="8"/>
        <w:numPr>
          <w:ilvl w:val="0"/>
          <w:numId w:val="0"/>
        </w:numPr>
        <w:ind w:firstLine="640" w:firstLineChars="200"/>
        <w:rPr>
          <w:color w:val="auto"/>
        </w:rPr>
      </w:pPr>
      <w:r>
        <w:rPr>
          <w:rFonts w:hint="eastAsia" w:ascii="黑体" w:hAnsi="黑体" w:eastAsia="黑体" w:cs="黑体"/>
          <w:color w:val="auto"/>
        </w:rPr>
        <w:t xml:space="preserve">第七条【宣传教育】 </w:t>
      </w:r>
      <w:r>
        <w:rPr>
          <w:rFonts w:hint="eastAsia"/>
          <w:color w:val="auto"/>
        </w:rPr>
        <w:t>市、县(市、区)人民政府及其</w:t>
      </w:r>
      <w:r>
        <w:rPr>
          <w:rFonts w:hint="eastAsia"/>
          <w:color w:val="auto"/>
          <w:lang w:eastAsia="zh-CN"/>
        </w:rPr>
        <w:t>相关部门</w:t>
      </w:r>
      <w:r>
        <w:rPr>
          <w:rFonts w:hint="eastAsia"/>
          <w:color w:val="auto"/>
        </w:rPr>
        <w:t>应当</w:t>
      </w:r>
      <w:r>
        <w:rPr>
          <w:rFonts w:hint="eastAsia"/>
          <w:color w:val="auto"/>
          <w:lang w:eastAsia="zh-CN"/>
        </w:rPr>
        <w:t>加强</w:t>
      </w:r>
      <w:r>
        <w:rPr>
          <w:rFonts w:hint="eastAsia"/>
          <w:color w:val="auto"/>
        </w:rPr>
        <w:t>节约用水宣传教育，普及节约用水知识，</w:t>
      </w:r>
      <w:r>
        <w:rPr>
          <w:rFonts w:hint="eastAsia"/>
          <w:color w:val="auto"/>
          <w:lang w:eastAsia="zh-CN"/>
        </w:rPr>
        <w:t>增强全民节约用水意识</w:t>
      </w:r>
      <w:r>
        <w:rPr>
          <w:rFonts w:hint="eastAsia"/>
          <w:color w:val="auto"/>
        </w:rPr>
        <w:t>。</w:t>
      </w:r>
    </w:p>
    <w:p>
      <w:pPr>
        <w:pStyle w:val="8"/>
        <w:ind w:firstLine="640" w:firstLineChars="200"/>
        <w:rPr>
          <w:rFonts w:hint="eastAsia"/>
          <w:color w:val="auto"/>
        </w:rPr>
      </w:pPr>
      <w:r>
        <w:rPr>
          <w:rFonts w:hint="eastAsia"/>
          <w:color w:val="auto"/>
        </w:rPr>
        <w:t>报刊、广播</w:t>
      </w:r>
      <w:r>
        <w:rPr>
          <w:rFonts w:hint="eastAsia"/>
          <w:color w:val="auto"/>
          <w:lang w:eastAsia="zh-CN"/>
        </w:rPr>
        <w:t>、</w:t>
      </w:r>
      <w:r>
        <w:rPr>
          <w:rFonts w:hint="eastAsia"/>
          <w:color w:val="auto"/>
        </w:rPr>
        <w:t>电视、网络等</w:t>
      </w:r>
      <w:r>
        <w:rPr>
          <w:rFonts w:hint="eastAsia"/>
          <w:color w:val="auto"/>
          <w:lang w:eastAsia="zh-CN"/>
        </w:rPr>
        <w:t>新闻</w:t>
      </w:r>
      <w:r>
        <w:rPr>
          <w:rFonts w:hint="eastAsia"/>
          <w:color w:val="auto"/>
        </w:rPr>
        <w:t>媒体应当</w:t>
      </w:r>
      <w:r>
        <w:rPr>
          <w:rFonts w:hint="eastAsia"/>
          <w:color w:val="auto"/>
          <w:lang w:eastAsia="zh-CN"/>
        </w:rPr>
        <w:t>加强</w:t>
      </w:r>
      <w:r>
        <w:rPr>
          <w:rFonts w:hint="eastAsia"/>
          <w:color w:val="auto"/>
        </w:rPr>
        <w:t>节约用水</w:t>
      </w:r>
      <w:r>
        <w:rPr>
          <w:rFonts w:hint="eastAsia"/>
          <w:color w:val="auto"/>
          <w:lang w:eastAsia="zh-CN"/>
        </w:rPr>
        <w:t>的</w:t>
      </w:r>
      <w:r>
        <w:rPr>
          <w:rFonts w:hint="eastAsia"/>
          <w:color w:val="auto"/>
        </w:rPr>
        <w:t>公益性宣传和舆论监督。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学校、商场、公园、医院等公共场所应当设置节约用水宣传标语、标志牌，宣传节约用水知识。</w:t>
      </w:r>
    </w:p>
    <w:p>
      <w:pPr>
        <w:spacing w:line="570" w:lineRule="exact"/>
        <w:ind w:firstLine="640" w:firstLineChars="200"/>
        <w:rPr>
          <w:rFonts w:cs="仿宋"/>
          <w:color w:val="auto"/>
        </w:rPr>
      </w:pPr>
      <w:r>
        <w:rPr>
          <w:rFonts w:hint="eastAsia" w:ascii="黑体" w:hAnsi="黑体" w:eastAsia="黑体" w:cs="黑体"/>
          <w:color w:val="auto"/>
        </w:rPr>
        <w:t>第</w:t>
      </w:r>
      <w:r>
        <w:rPr>
          <w:rFonts w:hint="eastAsia" w:ascii="黑体" w:hAnsi="黑体" w:eastAsia="黑体"/>
          <w:color w:val="auto"/>
        </w:rPr>
        <w:t>八</w:t>
      </w:r>
      <w:r>
        <w:rPr>
          <w:rFonts w:hint="eastAsia" w:ascii="黑体" w:hAnsi="黑体" w:eastAsia="黑体" w:cs="黑体"/>
          <w:color w:val="auto"/>
        </w:rPr>
        <w:t xml:space="preserve">条【投诉举报】  </w:t>
      </w:r>
      <w:r>
        <w:rPr>
          <w:rFonts w:hint="eastAsia" w:cs="仿宋"/>
          <w:color w:val="auto"/>
        </w:rPr>
        <w:t>任何单位和个人都有节约用水的义务，对浪费水资源的行为有权制止、劝阻或者投诉举报。</w:t>
      </w:r>
    </w:p>
    <w:p>
      <w:pPr>
        <w:spacing w:line="570" w:lineRule="exact"/>
        <w:ind w:firstLine="640" w:firstLineChars="200"/>
        <w:rPr>
          <w:rFonts w:cs="仿宋"/>
          <w:color w:val="auto"/>
        </w:rPr>
      </w:pPr>
      <w:r>
        <w:rPr>
          <w:rFonts w:hint="eastAsia" w:cs="仿宋"/>
          <w:color w:val="auto"/>
        </w:rPr>
        <w:t>市、县(市、区)水行政主管部门和其他有关部门应当公布投诉举报方式，方便公众监督。收到投诉举报的部门，应当依法调查处理，并向投诉人、举报人反馈处理结果。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cs="仿宋"/>
          <w:color w:val="auto"/>
        </w:rPr>
      </w:pPr>
      <w:r>
        <w:rPr>
          <w:rFonts w:hint="eastAsia" w:ascii="黑体" w:hAnsi="黑体" w:eastAsia="黑体" w:cs="黑体"/>
          <w:color w:val="auto"/>
        </w:rPr>
        <w:t>第九条【表彰奖励】</w:t>
      </w:r>
      <w:r>
        <w:rPr>
          <w:rFonts w:hint="eastAsia" w:cs="仿宋"/>
          <w:color w:val="auto"/>
        </w:rPr>
        <w:t xml:space="preserve"> 市、县(市、区)人民政府对在节约用水工作中做出显著成绩的单位和个人应当给予表彰奖励。</w:t>
      </w:r>
    </w:p>
    <w:p>
      <w:pPr>
        <w:pStyle w:val="8"/>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color w:val="auto"/>
        </w:rPr>
      </w:pPr>
      <w:r>
        <w:rPr>
          <w:rFonts w:hint="eastAsia" w:ascii="黑体" w:hAnsi="黑体" w:eastAsia="黑体"/>
          <w:color w:val="auto"/>
        </w:rPr>
        <w:t>第</w:t>
      </w:r>
      <w:r>
        <w:rPr>
          <w:rFonts w:hint="eastAsia" w:ascii="黑体" w:hAnsi="黑体" w:eastAsia="黑体"/>
          <w:color w:val="auto"/>
          <w:lang w:val="en-US" w:eastAsia="zh-CN"/>
        </w:rPr>
        <w:t>十</w:t>
      </w:r>
      <w:r>
        <w:rPr>
          <w:rFonts w:hint="eastAsia" w:ascii="黑体" w:hAnsi="黑体" w:eastAsia="黑体"/>
          <w:color w:val="auto"/>
        </w:rPr>
        <w:t xml:space="preserve">条【目标考核】 </w:t>
      </w:r>
      <w:r>
        <w:rPr>
          <w:rFonts w:hint="eastAsia"/>
          <w:color w:val="auto"/>
        </w:rPr>
        <w:t>本市实行节约用水责任考核评价制度。市、县（市、区）人民政府应当将节约用水工作纳入对所属有关部门和下一级人民政府年度目标责任考核的内容。</w:t>
      </w:r>
    </w:p>
    <w:p>
      <w:pPr>
        <w:spacing w:beforeLines="100" w:afterLines="100" w:line="570" w:lineRule="exact"/>
        <w:ind w:firstLine="640" w:firstLineChars="200"/>
        <w:jc w:val="center"/>
        <w:rPr>
          <w:rFonts w:ascii="黑体" w:hAnsi="黑体" w:eastAsia="黑体" w:cs="黑体"/>
          <w:color w:val="auto"/>
        </w:rPr>
      </w:pPr>
      <w:r>
        <w:rPr>
          <w:rFonts w:hint="eastAsia" w:ascii="黑体" w:hAnsi="黑体" w:eastAsia="黑体" w:cs="黑体"/>
          <w:color w:val="auto"/>
        </w:rPr>
        <w:t>第二章  节约用水管理</w:t>
      </w:r>
    </w:p>
    <w:p>
      <w:pPr>
        <w:pStyle w:val="8"/>
        <w:ind w:firstLine="640" w:firstLineChars="200"/>
        <w:rPr>
          <w:rFonts w:cs="仿宋"/>
          <w:color w:val="auto"/>
        </w:rPr>
      </w:pPr>
      <w:r>
        <w:rPr>
          <w:rFonts w:hint="eastAsia" w:ascii="黑体" w:hAnsi="黑体" w:eastAsia="黑体" w:cs="黑体"/>
          <w:color w:val="auto"/>
        </w:rPr>
        <w:t xml:space="preserve">第十一条【节水规划编制】 </w:t>
      </w:r>
      <w:r>
        <w:rPr>
          <w:rFonts w:hint="eastAsia" w:cs="仿宋"/>
          <w:color w:val="auto"/>
        </w:rPr>
        <w:t>市、县（市、区）水行政主管部门应当会同同级有关部门，根据上一级人民政府节约用水规划以及本行政区域经济社会发展需要和水资源综合规划，编制区域、行业节约用水规划，报本级人民政府</w:t>
      </w:r>
      <w:r>
        <w:rPr>
          <w:rFonts w:cs="仿宋"/>
          <w:color w:val="auto"/>
        </w:rPr>
        <w:t>批准后执行。</w:t>
      </w:r>
    </w:p>
    <w:p>
      <w:pPr>
        <w:pStyle w:val="8"/>
        <w:ind w:firstLine="640" w:firstLineChars="200"/>
        <w:rPr>
          <w:rFonts w:cs="仿宋"/>
          <w:color w:val="auto"/>
        </w:rPr>
      </w:pPr>
      <w:r>
        <w:rPr>
          <w:rFonts w:hint="eastAsia" w:cs="仿宋"/>
          <w:color w:val="auto"/>
          <w:lang w:eastAsia="zh-CN"/>
        </w:rPr>
        <w:t>节约用水规划需要修改的，按照编制程序经原批准机关批准。</w:t>
      </w:r>
      <w:r>
        <w:rPr>
          <w:rFonts w:hint="eastAsia" w:cs="仿宋"/>
          <w:color w:val="auto"/>
        </w:rPr>
        <w:t xml:space="preserve">   </w:t>
      </w:r>
    </w:p>
    <w:p>
      <w:pPr>
        <w:spacing w:line="600" w:lineRule="exact"/>
        <w:ind w:firstLine="640" w:firstLineChars="200"/>
        <w:rPr>
          <w:rFonts w:hint="eastAsia" w:ascii="仿宋_GB2312" w:hAnsi="仿宋" w:eastAsia="仿宋_GB2312" w:cs="仿宋"/>
          <w:bCs/>
          <w:color w:val="auto"/>
          <w:sz w:val="32"/>
          <w:szCs w:val="32"/>
        </w:rPr>
      </w:pPr>
      <w:r>
        <w:rPr>
          <w:rFonts w:hint="eastAsia" w:ascii="黑体" w:hAnsi="黑体" w:eastAsia="黑体" w:cs="黑体"/>
          <w:color w:val="auto"/>
          <w:kern w:val="2"/>
          <w:sz w:val="32"/>
          <w:szCs w:val="32"/>
          <w:lang w:val="en-US" w:eastAsia="zh-CN" w:bidi="ar-SA"/>
        </w:rPr>
        <w:t xml:space="preserve">第十二条 </w:t>
      </w:r>
      <w:r>
        <w:rPr>
          <w:rFonts w:hint="eastAsia" w:ascii="黑体" w:hAnsi="黑体" w:eastAsia="黑体" w:cs="黑体"/>
          <w:color w:val="auto"/>
        </w:rPr>
        <w:t>【水资源</w:t>
      </w:r>
      <w:r>
        <w:rPr>
          <w:rFonts w:hint="eastAsia" w:ascii="黑体" w:hAnsi="黑体" w:eastAsia="黑体" w:cs="黑体"/>
          <w:color w:val="auto"/>
          <w:lang w:eastAsia="zh-CN"/>
        </w:rPr>
        <w:t>配置</w:t>
      </w:r>
      <w:r>
        <w:rPr>
          <w:rFonts w:hint="eastAsia" w:ascii="黑体" w:hAnsi="黑体" w:eastAsia="黑体" w:cs="黑体"/>
          <w:color w:val="auto"/>
        </w:rPr>
        <w:t>】</w:t>
      </w:r>
      <w:r>
        <w:rPr>
          <w:rFonts w:hint="eastAsia"/>
          <w:color w:val="auto"/>
        </w:rPr>
        <w:t>市、县（市、区）水行政主管部门应当对地表水和地下水实行统一调度、合理配置。优先利用地表水、限制开采地下水、鼓励利用再生水</w:t>
      </w:r>
      <w:r>
        <w:rPr>
          <w:rFonts w:hint="eastAsia"/>
          <w:color w:val="auto"/>
          <w:lang w:eastAsia="zh-CN"/>
        </w:rPr>
        <w:t>、雨水、微咸水、疏干水等非常规</w:t>
      </w:r>
      <w:r>
        <w:rPr>
          <w:rFonts w:hint="eastAsia" w:ascii="仿宋_GB2312" w:hAnsi="仿宋" w:eastAsia="仿宋_GB2312" w:cs="仿宋"/>
          <w:bCs/>
          <w:color w:val="auto"/>
          <w:sz w:val="32"/>
          <w:szCs w:val="32"/>
          <w:lang w:eastAsia="zh-CN"/>
        </w:rPr>
        <w:t>水</w:t>
      </w:r>
      <w:r>
        <w:rPr>
          <w:rFonts w:hint="eastAsia" w:ascii="仿宋_GB2312" w:hAnsi="仿宋" w:eastAsia="仿宋_GB2312" w:cs="仿宋"/>
          <w:bCs/>
          <w:color w:val="auto"/>
          <w:sz w:val="32"/>
          <w:szCs w:val="32"/>
        </w:rPr>
        <w:t>。</w:t>
      </w:r>
    </w:p>
    <w:p>
      <w:pPr>
        <w:pStyle w:val="8"/>
        <w:ind w:firstLine="640" w:firstLineChars="200"/>
        <w:rPr>
          <w:rFonts w:cs="仿宋"/>
          <w:color w:val="auto"/>
        </w:rPr>
      </w:pPr>
      <w:r>
        <w:rPr>
          <w:rFonts w:hint="eastAsia" w:ascii="黑体" w:hAnsi="黑体" w:eastAsia="黑体" w:cs="黑体"/>
          <w:color w:val="auto"/>
        </w:rPr>
        <w:t>第十</w:t>
      </w:r>
      <w:r>
        <w:rPr>
          <w:rFonts w:hint="eastAsia" w:ascii="黑体" w:hAnsi="黑体" w:eastAsia="黑体" w:cs="黑体"/>
          <w:color w:val="auto"/>
          <w:lang w:eastAsia="zh-CN"/>
        </w:rPr>
        <w:t>三</w:t>
      </w:r>
      <w:r>
        <w:rPr>
          <w:rFonts w:hint="eastAsia" w:ascii="黑体" w:hAnsi="黑体" w:eastAsia="黑体" w:cs="黑体"/>
          <w:color w:val="auto"/>
        </w:rPr>
        <w:t>条【水资源论证】</w:t>
      </w:r>
      <w:r>
        <w:rPr>
          <w:rFonts w:hint="eastAsia" w:cs="仿宋"/>
          <w:color w:val="auto"/>
        </w:rPr>
        <w:t>编制城市总体规划，重大建设项目的布局规划，电力开发、石油化工、煤炭等高</w:t>
      </w:r>
      <w:r>
        <w:rPr>
          <w:rFonts w:hint="eastAsia" w:cs="仿宋"/>
          <w:color w:val="auto"/>
          <w:lang w:eastAsia="zh-CN"/>
        </w:rPr>
        <w:t>耗</w:t>
      </w:r>
      <w:r>
        <w:rPr>
          <w:rFonts w:hint="eastAsia" w:cs="仿宋"/>
          <w:color w:val="auto"/>
        </w:rPr>
        <w:t>水行业的专项规划以及法律法规等规定的其他规划，应当依法进行水资源论证，保证规划的布局和规模与当地水资源条件相适应。</w:t>
      </w:r>
    </w:p>
    <w:p>
      <w:pPr>
        <w:pStyle w:val="8"/>
        <w:ind w:firstLine="640" w:firstLineChars="200"/>
        <w:rPr>
          <w:rFonts w:cs="仿宋"/>
          <w:color w:val="auto"/>
        </w:rPr>
      </w:pPr>
      <w:r>
        <w:rPr>
          <w:rFonts w:hint="eastAsia" w:cs="仿宋"/>
          <w:color w:val="auto"/>
        </w:rPr>
        <w:t>直接从江河、湖泊或者地下取用水资源的单位和个人，在申请取水许可时应当一并提交建设项目水资源论证报告书，作为取水许可审批的重要依据。</w:t>
      </w:r>
    </w:p>
    <w:p>
      <w:pPr>
        <w:pStyle w:val="8"/>
        <w:ind w:firstLine="640" w:firstLineChars="200"/>
        <w:rPr>
          <w:rFonts w:hint="eastAsia" w:ascii="仿宋" w:hAnsi="仿宋" w:eastAsia="仿宋" w:cs="仿宋"/>
          <w:color w:val="auto"/>
          <w:sz w:val="32"/>
          <w:szCs w:val="32"/>
        </w:rPr>
      </w:pPr>
      <w:r>
        <w:rPr>
          <w:rFonts w:hint="eastAsia" w:ascii="黑体" w:hAnsi="黑体" w:eastAsia="黑体" w:cs="黑体"/>
          <w:color w:val="auto"/>
        </w:rPr>
        <w:t>第十</w:t>
      </w:r>
      <w:r>
        <w:rPr>
          <w:rFonts w:hint="eastAsia" w:ascii="黑体" w:hAnsi="黑体" w:eastAsia="黑体" w:cs="黑体"/>
          <w:color w:val="auto"/>
          <w:lang w:eastAsia="zh-CN"/>
        </w:rPr>
        <w:t>四</w:t>
      </w:r>
      <w:r>
        <w:rPr>
          <w:rFonts w:hint="eastAsia" w:ascii="黑体" w:hAnsi="黑体" w:eastAsia="黑体" w:cs="黑体"/>
          <w:color w:val="auto"/>
        </w:rPr>
        <w:t>条【节水评价】</w:t>
      </w:r>
      <w:r>
        <w:rPr>
          <w:rFonts w:hint="eastAsia" w:ascii="仿宋" w:hAnsi="仿宋" w:eastAsia="仿宋" w:cs="仿宋"/>
          <w:color w:val="auto"/>
          <w:sz w:val="32"/>
          <w:szCs w:val="32"/>
        </w:rPr>
        <w:t>县级以上人民政府水行政主管部门应当对相关规划和建设项目开展节水评价审查，合理确定用水规模和结构，促进水资源合理开发利用。</w:t>
      </w:r>
    </w:p>
    <w:p>
      <w:pPr>
        <w:pStyle w:val="8"/>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节水评价内容包括现状节水水平与节水潜力分析、取用水规模合理性分析、节水目标与措施方案等。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rPr>
        <w:t>第十</w:t>
      </w:r>
      <w:r>
        <w:rPr>
          <w:rFonts w:hint="eastAsia" w:ascii="黑体" w:hAnsi="黑体" w:eastAsia="黑体" w:cs="黑体"/>
          <w:color w:val="auto"/>
          <w:lang w:eastAsia="zh-CN"/>
        </w:rPr>
        <w:t>五</w:t>
      </w:r>
      <w:r>
        <w:rPr>
          <w:rFonts w:hint="eastAsia" w:ascii="黑体" w:hAnsi="黑体" w:eastAsia="黑体" w:cs="黑体"/>
          <w:color w:val="auto"/>
        </w:rPr>
        <w:t>条【总量和强度控制】</w:t>
      </w:r>
      <w:r>
        <w:rPr>
          <w:rFonts w:hint="eastAsia" w:cs="仿宋"/>
          <w:color w:val="auto"/>
        </w:rPr>
        <w:t xml:space="preserve"> </w:t>
      </w:r>
      <w:r>
        <w:rPr>
          <w:rFonts w:hint="eastAsia" w:ascii="仿宋" w:hAnsi="仿宋" w:eastAsia="仿宋" w:cs="仿宋"/>
          <w:color w:val="auto"/>
          <w:sz w:val="32"/>
          <w:szCs w:val="32"/>
        </w:rPr>
        <w:t>本</w:t>
      </w:r>
      <w:r>
        <w:rPr>
          <w:rFonts w:hint="eastAsia" w:cs="仿宋"/>
          <w:color w:val="auto"/>
          <w:sz w:val="32"/>
          <w:szCs w:val="32"/>
          <w:lang w:eastAsia="zh-CN"/>
        </w:rPr>
        <w:t>市</w:t>
      </w:r>
      <w:r>
        <w:rPr>
          <w:rFonts w:hint="eastAsia" w:ascii="仿宋" w:hAnsi="仿宋" w:eastAsia="仿宋" w:cs="仿宋"/>
          <w:color w:val="auto"/>
          <w:sz w:val="32"/>
          <w:szCs w:val="32"/>
        </w:rPr>
        <w:t>实行用水总量和用水强度控制制度，建立市、县（市、区）行政区域用水总量和用水强度控制指标体系。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FF0000"/>
          <w:sz w:val="32"/>
          <w:szCs w:val="32"/>
        </w:rPr>
      </w:pPr>
      <w:r>
        <w:rPr>
          <w:rFonts w:hint="eastAsia" w:ascii="仿宋" w:hAnsi="仿宋" w:eastAsia="仿宋" w:cs="仿宋"/>
          <w:color w:val="auto"/>
          <w:sz w:val="32"/>
          <w:szCs w:val="32"/>
        </w:rPr>
        <w:t>市</w:t>
      </w:r>
      <w:r>
        <w:rPr>
          <w:rFonts w:hint="eastAsia" w:cs="仿宋"/>
          <w:color w:val="auto"/>
          <w:sz w:val="32"/>
          <w:szCs w:val="32"/>
          <w:lang w:eastAsia="zh-CN"/>
        </w:rPr>
        <w:t>级</w:t>
      </w:r>
      <w:r>
        <w:rPr>
          <w:rFonts w:hint="eastAsia" w:ascii="仿宋" w:hAnsi="仿宋" w:eastAsia="仿宋" w:cs="仿宋"/>
          <w:color w:val="auto"/>
          <w:sz w:val="32"/>
          <w:szCs w:val="32"/>
        </w:rPr>
        <w:t>水行政主管部门会同发展改革部门依据本行政区域用水总量和用水强度控制指标，制定各县（市、区）用水总量和用水强度控制指标，并报省</w:t>
      </w:r>
      <w:r>
        <w:rPr>
          <w:rFonts w:hint="eastAsia" w:ascii="仿宋" w:hAnsi="仿宋" w:eastAsia="仿宋" w:cs="仿宋"/>
          <w:color w:val="auto"/>
          <w:sz w:val="32"/>
          <w:szCs w:val="32"/>
          <w:lang w:eastAsia="zh-CN"/>
        </w:rPr>
        <w:t>级</w:t>
      </w:r>
      <w:r>
        <w:rPr>
          <w:rFonts w:hint="eastAsia" w:ascii="仿宋" w:hAnsi="仿宋" w:eastAsia="仿宋" w:cs="仿宋"/>
          <w:color w:val="auto"/>
          <w:sz w:val="32"/>
          <w:szCs w:val="32"/>
        </w:rPr>
        <w:t>水行政主管部门备案。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rPr>
        <w:t>第十</w:t>
      </w:r>
      <w:r>
        <w:rPr>
          <w:rFonts w:hint="eastAsia" w:ascii="黑体" w:hAnsi="黑体" w:eastAsia="黑体" w:cs="黑体"/>
          <w:color w:val="auto"/>
          <w:lang w:eastAsia="zh-CN"/>
        </w:rPr>
        <w:t>六</w:t>
      </w:r>
      <w:r>
        <w:rPr>
          <w:rFonts w:hint="eastAsia" w:ascii="黑体" w:hAnsi="黑体" w:eastAsia="黑体" w:cs="黑体"/>
          <w:color w:val="auto"/>
        </w:rPr>
        <w:t xml:space="preserve">条【计划用水管理】 </w:t>
      </w:r>
      <w:r>
        <w:rPr>
          <w:rFonts w:hint="eastAsia" w:ascii="仿宋" w:hAnsi="仿宋" w:eastAsia="仿宋" w:cs="仿宋"/>
          <w:color w:val="auto"/>
          <w:sz w:val="32"/>
          <w:szCs w:val="32"/>
        </w:rPr>
        <w:t>对本</w:t>
      </w:r>
      <w:r>
        <w:rPr>
          <w:rFonts w:hint="eastAsia" w:cs="仿宋"/>
          <w:color w:val="auto"/>
          <w:sz w:val="32"/>
          <w:szCs w:val="32"/>
          <w:lang w:eastAsia="zh-CN"/>
        </w:rPr>
        <w:t>市</w:t>
      </w:r>
      <w:r>
        <w:rPr>
          <w:rFonts w:hint="eastAsia" w:ascii="仿宋" w:hAnsi="仿宋" w:eastAsia="仿宋" w:cs="仿宋"/>
          <w:color w:val="auto"/>
          <w:sz w:val="32"/>
          <w:szCs w:val="32"/>
        </w:rPr>
        <w:t>行政区域内纳入取水许可管理的单位和其他用水大户（以下统称计划用水单位）的用水实行计划用水管理。纳入取水许可管理的用水单位，由县级以上人民政府水行政主管部门按照取水许可管理权限下达用水计划；其他用水大户由所在市、县（市、区）人民政府水行政主管部门会同城市供水主管部门分别下达用水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计划用水单位的用水计划包括年计划用水总量、月计划用水量、水源类型和用水用途等内容。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其他用水大户是指公共</w:t>
      </w:r>
      <w:r>
        <w:rPr>
          <w:rFonts w:hint="eastAsia" w:cs="仿宋"/>
          <w:color w:val="auto"/>
          <w:sz w:val="32"/>
          <w:szCs w:val="32"/>
          <w:lang w:eastAsia="zh-CN"/>
        </w:rPr>
        <w:t>管网</w:t>
      </w:r>
      <w:r>
        <w:rPr>
          <w:rFonts w:hint="eastAsia" w:ascii="仿宋" w:hAnsi="仿宋" w:eastAsia="仿宋" w:cs="仿宋"/>
          <w:color w:val="auto"/>
          <w:sz w:val="32"/>
          <w:szCs w:val="32"/>
        </w:rPr>
        <w:t>供水</w:t>
      </w:r>
      <w:r>
        <w:rPr>
          <w:rFonts w:hint="eastAsia" w:cs="仿宋"/>
          <w:color w:val="auto"/>
          <w:sz w:val="32"/>
          <w:szCs w:val="32"/>
          <w:lang w:eastAsia="zh-CN"/>
        </w:rPr>
        <w:t>，年用水量</w:t>
      </w:r>
      <w:r>
        <w:rPr>
          <w:rFonts w:hint="eastAsia" w:cs="仿宋"/>
          <w:color w:val="auto"/>
          <w:sz w:val="32"/>
          <w:szCs w:val="32"/>
          <w:lang w:val="en-US" w:eastAsia="zh-CN"/>
        </w:rPr>
        <w:t>1万立方米以上的工业企业用水户和年用水量1万立方米以上的非居民用水户。</w:t>
      </w:r>
    </w:p>
    <w:p>
      <w:pPr>
        <w:ind w:firstLine="640" w:firstLineChars="200"/>
        <w:rPr>
          <w:rFonts w:cs="仿宋"/>
          <w:color w:val="auto"/>
        </w:rPr>
      </w:pPr>
      <w:r>
        <w:rPr>
          <w:rFonts w:hint="eastAsia" w:cs="仿宋"/>
          <w:color w:val="auto"/>
          <w:lang w:eastAsia="zh-CN"/>
        </w:rPr>
        <w:t>用水户</w:t>
      </w:r>
      <w:r>
        <w:rPr>
          <w:rFonts w:hint="eastAsia" w:cs="仿宋"/>
          <w:color w:val="auto"/>
        </w:rPr>
        <w:t>应当在每年十一月十五日前提出下一年度用水计划建议和节约用水方案，新增用水单位应当在用水前三十日内提出本年度用水计划建议。</w:t>
      </w:r>
    </w:p>
    <w:p>
      <w:pPr>
        <w:spacing w:line="570" w:lineRule="exact"/>
        <w:ind w:firstLine="640" w:firstLineChars="200"/>
        <w:rPr>
          <w:rFonts w:hint="eastAsia" w:cs="宋体"/>
          <w:color w:val="auto"/>
          <w:kern w:val="0"/>
        </w:rPr>
      </w:pPr>
      <w:r>
        <w:rPr>
          <w:rFonts w:hint="eastAsia" w:ascii="黑体" w:hAnsi="黑体" w:eastAsia="黑体" w:cs="黑体"/>
          <w:color w:val="auto"/>
        </w:rPr>
        <w:t>第十</w:t>
      </w:r>
      <w:r>
        <w:rPr>
          <w:rFonts w:hint="eastAsia" w:ascii="黑体" w:hAnsi="黑体" w:eastAsia="黑体" w:cs="黑体"/>
          <w:color w:val="auto"/>
          <w:lang w:eastAsia="zh-CN"/>
        </w:rPr>
        <w:t>七</w:t>
      </w:r>
      <w:r>
        <w:rPr>
          <w:rFonts w:hint="eastAsia" w:ascii="黑体" w:hAnsi="黑体" w:eastAsia="黑体" w:cs="黑体"/>
          <w:color w:val="auto"/>
        </w:rPr>
        <w:t>条【用水计划调整】</w:t>
      </w:r>
      <w:r>
        <w:rPr>
          <w:rFonts w:hint="eastAsia" w:cs="仿宋"/>
          <w:color w:val="auto"/>
          <w:lang w:eastAsia="zh-CN"/>
        </w:rPr>
        <w:t>用水户</w:t>
      </w:r>
      <w:r>
        <w:rPr>
          <w:rFonts w:hint="eastAsia" w:cs="宋体"/>
          <w:color w:val="auto"/>
          <w:kern w:val="0"/>
        </w:rPr>
        <w:t>因建设、生产、经营等需要调整年用水计划总量的，应当向水行政主管部门提出用水计划调整</w:t>
      </w:r>
      <w:r>
        <w:rPr>
          <w:rFonts w:hint="eastAsia" w:cs="宋体"/>
          <w:color w:val="auto"/>
          <w:kern w:val="0"/>
          <w:lang w:eastAsia="zh-CN"/>
        </w:rPr>
        <w:t>申请</w:t>
      </w:r>
      <w:r>
        <w:rPr>
          <w:rFonts w:hint="eastAsia" w:cs="宋体"/>
          <w:color w:val="auto"/>
          <w:kern w:val="0"/>
        </w:rPr>
        <w:t>，并提交计划用水总量增减原因的说明和相关证明材料。</w:t>
      </w:r>
    </w:p>
    <w:p>
      <w:pPr>
        <w:spacing w:line="570" w:lineRule="exact"/>
        <w:ind w:firstLine="640" w:firstLineChars="200"/>
        <w:rPr>
          <w:rFonts w:cs="宋体"/>
          <w:color w:val="auto"/>
          <w:kern w:val="0"/>
        </w:rPr>
      </w:pPr>
      <w:r>
        <w:rPr>
          <w:rFonts w:hint="eastAsia" w:cs="宋体"/>
          <w:color w:val="auto"/>
          <w:kern w:val="0"/>
        </w:rPr>
        <w:t>水行政主管部门应当自收到</w:t>
      </w:r>
      <w:r>
        <w:rPr>
          <w:rFonts w:hint="eastAsia" w:cs="宋体"/>
          <w:color w:val="auto"/>
          <w:kern w:val="0"/>
          <w:lang w:eastAsia="zh-CN"/>
        </w:rPr>
        <w:t>用水户</w:t>
      </w:r>
      <w:r>
        <w:rPr>
          <w:rFonts w:hint="eastAsia" w:cs="宋体"/>
          <w:color w:val="auto"/>
          <w:kern w:val="0"/>
        </w:rPr>
        <w:t>的用水计划调整</w:t>
      </w:r>
      <w:r>
        <w:rPr>
          <w:rFonts w:hint="eastAsia" w:cs="宋体"/>
          <w:color w:val="auto"/>
          <w:kern w:val="0"/>
          <w:lang w:eastAsia="zh-CN"/>
        </w:rPr>
        <w:t>申请</w:t>
      </w:r>
      <w:r>
        <w:rPr>
          <w:rFonts w:hint="eastAsia" w:cs="宋体"/>
          <w:color w:val="auto"/>
          <w:kern w:val="0"/>
        </w:rPr>
        <w:t>之日起十日内核定，并书面通知</w:t>
      </w:r>
      <w:r>
        <w:rPr>
          <w:rFonts w:hint="eastAsia" w:cs="宋体"/>
          <w:color w:val="auto"/>
          <w:kern w:val="0"/>
          <w:lang w:eastAsia="zh-CN"/>
        </w:rPr>
        <w:t>用水户</w:t>
      </w:r>
      <w:r>
        <w:rPr>
          <w:rFonts w:hint="eastAsia" w:cs="宋体"/>
          <w:color w:val="auto"/>
          <w:kern w:val="0"/>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rPr>
        <w:t>第十</w:t>
      </w:r>
      <w:r>
        <w:rPr>
          <w:rFonts w:hint="eastAsia" w:ascii="黑体" w:hAnsi="黑体" w:eastAsia="黑体" w:cs="黑体"/>
          <w:color w:val="auto"/>
          <w:lang w:eastAsia="zh-CN"/>
        </w:rPr>
        <w:t>八</w:t>
      </w:r>
      <w:r>
        <w:rPr>
          <w:rFonts w:hint="eastAsia" w:ascii="黑体" w:hAnsi="黑体" w:eastAsia="黑体" w:cs="黑体"/>
          <w:color w:val="auto"/>
        </w:rPr>
        <w:t>条【用水计划核减】</w:t>
      </w:r>
      <w:r>
        <w:rPr>
          <w:rFonts w:hint="eastAsia" w:cs="仿宋"/>
          <w:color w:val="auto"/>
        </w:rPr>
        <w:t xml:space="preserve"> </w:t>
      </w:r>
      <w:r>
        <w:rPr>
          <w:rFonts w:hint="eastAsia" w:ascii="仿宋" w:hAnsi="仿宋" w:eastAsia="仿宋" w:cs="仿宋"/>
          <w:color w:val="auto"/>
          <w:sz w:val="32"/>
          <w:szCs w:val="32"/>
        </w:rPr>
        <w:t>计划用水单位有下列情形之一的，水行政主管部门在核定用水计划时应当适当减少其计划用水总量：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（一）用水水平未达到用水定额标准的；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（二）具备利用再生水、雨水、微咸水、疏干水等非常规水源条件而不利用的；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（三）未按规定进行水平衡测试的；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（四）其他应当减少计划用水总量的情形。</w:t>
      </w:r>
    </w:p>
    <w:p>
      <w:pPr>
        <w:spacing w:line="570" w:lineRule="exact"/>
        <w:ind w:firstLine="640" w:firstLineChars="200"/>
        <w:rPr>
          <w:rFonts w:hint="eastAsia" w:ascii="黑体" w:hAnsi="黑体" w:eastAsia="黑体" w:cs="仿宋"/>
          <w:color w:val="auto"/>
        </w:rPr>
      </w:pPr>
      <w:r>
        <w:rPr>
          <w:rFonts w:hint="eastAsia" w:cs="仿宋"/>
          <w:color w:val="auto"/>
        </w:rPr>
        <w:t xml:space="preserve"> </w:t>
      </w:r>
      <w:r>
        <w:rPr>
          <w:rFonts w:hint="eastAsia" w:ascii="黑体" w:hAnsi="黑体" w:eastAsia="黑体" w:cs="黑体"/>
          <w:color w:val="auto"/>
        </w:rPr>
        <w:t>第十</w:t>
      </w:r>
      <w:r>
        <w:rPr>
          <w:rFonts w:hint="eastAsia" w:ascii="黑体" w:hAnsi="黑体" w:eastAsia="黑体" w:cs="黑体"/>
          <w:color w:val="auto"/>
          <w:lang w:eastAsia="zh-CN"/>
        </w:rPr>
        <w:t>九</w:t>
      </w:r>
      <w:r>
        <w:rPr>
          <w:rFonts w:hint="eastAsia" w:ascii="黑体" w:hAnsi="黑体" w:eastAsia="黑体" w:cs="黑体"/>
          <w:color w:val="auto"/>
        </w:rPr>
        <w:t>条</w:t>
      </w:r>
      <w:r>
        <w:rPr>
          <w:rFonts w:hint="eastAsia" w:ascii="黑体" w:hAnsi="黑体" w:eastAsia="黑体" w:cs="仿宋"/>
          <w:color w:val="auto"/>
        </w:rPr>
        <w:t>【水平衡测试】</w:t>
      </w:r>
      <w:r>
        <w:rPr>
          <w:rFonts w:hint="eastAsia" w:ascii="仿宋" w:hAnsi="仿宋" w:eastAsia="仿宋" w:cs="仿宋"/>
          <w:color w:val="auto"/>
          <w:sz w:val="32"/>
          <w:szCs w:val="32"/>
        </w:rPr>
        <w:t>县级以上人民政府水行政主管部门应当督促用水单位按照国家规定定期开展水平衡测试，将水平衡测试结果作为核定用水计划的依据。</w:t>
      </w:r>
    </w:p>
    <w:p>
      <w:pPr>
        <w:spacing w:line="570" w:lineRule="exact"/>
        <w:ind w:firstLine="640" w:firstLineChars="200"/>
        <w:rPr>
          <w:rFonts w:cs="仿宋"/>
          <w:color w:val="auto"/>
        </w:rPr>
      </w:pPr>
      <w:r>
        <w:rPr>
          <w:rFonts w:hint="eastAsia" w:cs="仿宋"/>
          <w:color w:val="auto"/>
          <w:lang w:eastAsia="zh-CN"/>
        </w:rPr>
        <w:t>计划用水户应当建立节约用水制度，设立用水台账，开展用水统计分析，落实用水计划和节水措施，开展用水合理性分析或者水平衡测试，加强用水设施的日常维护管理。计划用水户</w:t>
      </w:r>
      <w:r>
        <w:rPr>
          <w:rFonts w:hint="eastAsia" w:cs="仿宋"/>
          <w:color w:val="auto"/>
        </w:rPr>
        <w:t>月实际用水量超过计划用水量50%以上，或者年实际用水量超过计划用水总量30%以上的，水行政主管部门应当督促、指导其开展水平衡测试，查找超量原因，制定节约用水方案和措施。</w:t>
      </w:r>
    </w:p>
    <w:p>
      <w:pPr>
        <w:numPr>
          <w:ilvl w:val="0"/>
          <w:numId w:val="0"/>
        </w:numPr>
        <w:spacing w:line="360" w:lineRule="auto"/>
        <w:ind w:firstLine="640" w:firstLineChars="200"/>
        <w:rPr>
          <w:rFonts w:hint="eastAsia" w:cs="仿宋"/>
          <w:color w:val="auto"/>
        </w:rPr>
      </w:pPr>
      <w:r>
        <w:rPr>
          <w:rFonts w:hint="eastAsia" w:ascii="黑体" w:hAnsi="黑体" w:eastAsia="黑体" w:cs="黑体"/>
          <w:color w:val="auto"/>
          <w:lang w:eastAsia="zh-CN"/>
        </w:rPr>
        <w:t>第二十条</w:t>
      </w:r>
      <w:r>
        <w:rPr>
          <w:rFonts w:hint="eastAsia" w:ascii="黑体" w:hAnsi="黑体" w:eastAsia="黑体" w:cs="黑体"/>
          <w:color w:val="auto"/>
        </w:rPr>
        <w:t>【节水三同时】</w:t>
      </w:r>
      <w:r>
        <w:rPr>
          <w:rFonts w:hint="eastAsia" w:cs="仿宋"/>
          <w:color w:val="auto"/>
        </w:rPr>
        <w:t xml:space="preserve"> 新建、扩建、改建建设项目，应当制定节约用水方案，安装使用节水型设备和器具，配套建设再生水回用等节水设施</w:t>
      </w:r>
      <w:r>
        <w:rPr>
          <w:rFonts w:hint="eastAsia" w:cs="仿宋"/>
          <w:b/>
          <w:bCs/>
          <w:color w:val="auto"/>
        </w:rPr>
        <w:t>，</w:t>
      </w:r>
      <w:r>
        <w:rPr>
          <w:rFonts w:hint="eastAsia" w:cs="仿宋"/>
          <w:color w:val="auto"/>
        </w:rPr>
        <w:t>节水设施与主体工程同时设计、同时施工、同时投入使用。</w:t>
      </w:r>
    </w:p>
    <w:p>
      <w:pPr>
        <w:widowControl/>
        <w:shd w:val="clear" w:color="auto" w:fill="FFFFFF"/>
        <w:spacing w:line="360" w:lineRule="atLeast"/>
        <w:ind w:firstLine="640" w:firstLineChars="200"/>
        <w:jc w:val="left"/>
        <w:rPr>
          <w:rFonts w:hint="eastAsia" w:cs="仿宋"/>
          <w:color w:val="auto"/>
        </w:rPr>
      </w:pPr>
      <w:r>
        <w:rPr>
          <w:rFonts w:hint="eastAsia" w:cs="仿宋"/>
          <w:color w:val="auto"/>
        </w:rPr>
        <w:t>已建成的建设项目，未安装、使用节水型用水器具的，应当逐步更换，有条件的应当建设再生水回用等节水设施。</w:t>
      </w:r>
    </w:p>
    <w:p>
      <w:pPr>
        <w:numPr>
          <w:ilvl w:val="0"/>
          <w:numId w:val="0"/>
        </w:numPr>
        <w:tabs>
          <w:tab w:val="left" w:pos="0"/>
        </w:tabs>
        <w:spacing w:line="620" w:lineRule="atLeast"/>
        <w:ind w:firstLine="640" w:firstLineChars="200"/>
        <w:rPr>
          <w:rFonts w:ascii="仿宋_GB2312" w:hAnsi="Times New Roman" w:eastAsia="仿宋_GB2312" w:cs="Times New Roman"/>
          <w:color w:val="auto"/>
          <w:sz w:val="32"/>
          <w:szCs w:val="32"/>
        </w:rPr>
      </w:pPr>
      <w:r>
        <w:rPr>
          <w:rFonts w:hint="eastAsia" w:ascii="黑体" w:hAnsi="黑体" w:eastAsia="黑体" w:cs="黑体"/>
          <w:color w:val="auto"/>
        </w:rPr>
        <w:t>第二十</w:t>
      </w:r>
      <w:r>
        <w:rPr>
          <w:rFonts w:hint="eastAsia" w:ascii="黑体" w:hAnsi="黑体" w:eastAsia="黑体" w:cs="黑体"/>
          <w:color w:val="auto"/>
          <w:lang w:eastAsia="zh-CN"/>
        </w:rPr>
        <w:t>一</w:t>
      </w:r>
      <w:r>
        <w:rPr>
          <w:rFonts w:hint="eastAsia" w:ascii="黑体" w:hAnsi="黑体" w:eastAsia="黑体" w:cs="黑体"/>
          <w:color w:val="auto"/>
        </w:rPr>
        <w:t>条</w:t>
      </w:r>
      <w:r>
        <w:rPr>
          <w:rFonts w:hint="eastAsia" w:ascii="黑体" w:hAnsi="黑体" w:eastAsia="黑体" w:cs="黑体"/>
          <w:color w:val="auto"/>
          <w:lang w:val="zh-TW" w:eastAsia="zh-TW"/>
        </w:rPr>
        <w:t>【</w:t>
      </w:r>
      <w:r>
        <w:rPr>
          <w:rFonts w:hint="eastAsia" w:ascii="黑体" w:hAnsi="黑体" w:eastAsia="黑体" w:cs="黑体"/>
          <w:color w:val="auto"/>
          <w:lang w:val="zh-TW"/>
        </w:rPr>
        <w:t>用水计量总要求</w:t>
      </w:r>
      <w:r>
        <w:rPr>
          <w:rFonts w:hint="eastAsia" w:ascii="黑体" w:hAnsi="黑体" w:eastAsia="黑体" w:cs="黑体"/>
          <w:color w:val="auto"/>
          <w:lang w:val="zh-TW" w:eastAsia="zh-TW"/>
        </w:rPr>
        <w:t>】</w:t>
      </w:r>
      <w:r>
        <w:rPr>
          <w:rFonts w:hint="eastAsia" w:ascii="仿宋_GB2312" w:hAnsi="Times New Roman" w:eastAsia="仿宋_GB2312" w:cs="仿宋_GB2312"/>
          <w:color w:val="auto"/>
          <w:sz w:val="32"/>
          <w:szCs w:val="32"/>
        </w:rPr>
        <w:t>用水户应当依照国家</w:t>
      </w:r>
      <w:r>
        <w:rPr>
          <w:rFonts w:hint="eastAsia" w:ascii="仿宋_GB2312" w:hAnsi="Times New Roman" w:eastAsia="仿宋_GB2312" w:cs="仿宋_GB2312"/>
          <w:color w:val="auto"/>
          <w:sz w:val="32"/>
          <w:szCs w:val="32"/>
          <w:lang w:eastAsia="zh-CN"/>
        </w:rPr>
        <w:t>有关规定</w:t>
      </w:r>
      <w:r>
        <w:rPr>
          <w:rFonts w:hint="eastAsia" w:ascii="仿宋_GB2312" w:hAnsi="Times New Roman" w:eastAsia="仿宋_GB2312" w:cs="仿宋_GB2312"/>
          <w:color w:val="auto"/>
          <w:sz w:val="32"/>
          <w:szCs w:val="32"/>
        </w:rPr>
        <w:t>安装</w:t>
      </w:r>
      <w:r>
        <w:rPr>
          <w:rFonts w:hint="eastAsia" w:ascii="仿宋_GB2312" w:hAnsi="Times New Roman" w:eastAsia="仿宋_GB2312" w:cs="仿宋_GB2312"/>
          <w:color w:val="auto"/>
          <w:sz w:val="32"/>
          <w:szCs w:val="32"/>
          <w:lang w:eastAsia="zh-CN"/>
        </w:rPr>
        <w:t>和使用经计量检定合格的</w:t>
      </w:r>
      <w:r>
        <w:rPr>
          <w:rFonts w:hint="eastAsia" w:ascii="仿宋_GB2312" w:hAnsi="Times New Roman" w:eastAsia="仿宋_GB2312" w:cs="仿宋_GB2312"/>
          <w:color w:val="auto"/>
          <w:sz w:val="32"/>
          <w:szCs w:val="32"/>
        </w:rPr>
        <w:t>计量设施</w:t>
      </w:r>
      <w:r>
        <w:rPr>
          <w:rFonts w:hint="eastAsia" w:ascii="仿宋_GB2312" w:hAnsi="Times New Roman" w:eastAsia="仿宋_GB2312" w:cs="仿宋_GB2312"/>
          <w:color w:val="auto"/>
          <w:sz w:val="32"/>
          <w:szCs w:val="32"/>
          <w:lang w:eastAsia="zh-CN"/>
        </w:rPr>
        <w:t>（器具）</w:t>
      </w:r>
      <w:r>
        <w:rPr>
          <w:rFonts w:hint="eastAsia" w:ascii="仿宋_GB2312" w:hAnsi="Times New Roman" w:eastAsia="仿宋_GB2312" w:cs="仿宋_GB2312"/>
          <w:color w:val="auto"/>
          <w:sz w:val="32"/>
          <w:szCs w:val="32"/>
        </w:rPr>
        <w:t>。其中，地下水年取水</w:t>
      </w:r>
      <w:r>
        <w:rPr>
          <w:rFonts w:ascii="仿宋_GB2312" w:hAnsi="Times New Roman" w:eastAsia="仿宋_GB2312" w:cs="仿宋_GB2312"/>
          <w:color w:val="auto"/>
          <w:sz w:val="32"/>
          <w:szCs w:val="32"/>
        </w:rPr>
        <w:t>20</w:t>
      </w:r>
      <w:r>
        <w:rPr>
          <w:rFonts w:hint="eastAsia" w:ascii="仿宋_GB2312" w:hAnsi="Times New Roman" w:eastAsia="仿宋_GB2312" w:cs="仿宋_GB2312"/>
          <w:color w:val="auto"/>
          <w:sz w:val="32"/>
          <w:szCs w:val="32"/>
        </w:rPr>
        <w:t>万立方米以上、地表水年取水</w:t>
      </w:r>
      <w:r>
        <w:rPr>
          <w:rFonts w:ascii="仿宋_GB2312" w:hAnsi="Times New Roman" w:eastAsia="仿宋_GB2312" w:cs="仿宋_GB2312"/>
          <w:color w:val="auto"/>
          <w:sz w:val="32"/>
          <w:szCs w:val="32"/>
        </w:rPr>
        <w:t>100</w:t>
      </w:r>
      <w:r>
        <w:rPr>
          <w:rFonts w:hint="eastAsia" w:ascii="仿宋_GB2312" w:hAnsi="Times New Roman" w:eastAsia="仿宋_GB2312" w:cs="仿宋_GB2312"/>
          <w:color w:val="auto"/>
          <w:sz w:val="32"/>
          <w:szCs w:val="32"/>
        </w:rPr>
        <w:t>万立方米以上的用水户，应当按照国家水资源监控能力建设项目标准同步安装取水量数据传输设施，确保正常运行。其它的用水户，鼓励安装</w:t>
      </w:r>
      <w:r>
        <w:rPr>
          <w:rFonts w:ascii="仿宋_GB2312" w:hAnsi="Times New Roman" w:eastAsia="仿宋_GB2312" w:cs="仿宋_GB2312"/>
          <w:color w:val="auto"/>
          <w:sz w:val="32"/>
          <w:szCs w:val="32"/>
        </w:rPr>
        <w:t>IC</w:t>
      </w:r>
      <w:r>
        <w:rPr>
          <w:rFonts w:hint="eastAsia" w:ascii="仿宋_GB2312" w:hAnsi="Times New Roman" w:eastAsia="仿宋_GB2312" w:cs="仿宋_GB2312"/>
          <w:color w:val="auto"/>
          <w:sz w:val="32"/>
          <w:szCs w:val="32"/>
        </w:rPr>
        <w:t>卡等智能化、信息化计量设施。</w:t>
      </w:r>
    </w:p>
    <w:p>
      <w:pPr>
        <w:tabs>
          <w:tab w:val="left" w:pos="0"/>
        </w:tabs>
        <w:spacing w:line="620" w:lineRule="atLeas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用水户有两个以上不同水源或者两类以上不同用途用水的，应当分别安装用水计量设施。</w:t>
      </w:r>
    </w:p>
    <w:p>
      <w:pPr>
        <w:tabs>
          <w:tab w:val="left" w:pos="0"/>
        </w:tabs>
        <w:spacing w:line="620" w:lineRule="atLeast"/>
        <w:ind w:firstLine="640" w:firstLineChars="200"/>
        <w:rPr>
          <w:rFonts w:ascii="仿宋_GB2312" w:hAnsi="仿宋_GB2312" w:eastAsia="仿宋_GB2312" w:cs="Times New Roman"/>
          <w:color w:val="auto"/>
          <w:sz w:val="32"/>
          <w:szCs w:val="32"/>
        </w:rPr>
      </w:pPr>
      <w:r>
        <w:rPr>
          <w:rFonts w:hint="eastAsia" w:ascii="仿宋_GB2312" w:eastAsia="仿宋_GB2312" w:cs="仿宋_GB2312"/>
          <w:color w:val="auto"/>
          <w:sz w:val="32"/>
          <w:szCs w:val="32"/>
        </w:rPr>
        <w:t>未按规定安装用水计量设施，用水计量设施不合格或者运行不正常的，按照其设计最大取水能力或者取水设备额定流量全时程运行核定用水量。</w:t>
      </w:r>
    </w:p>
    <w:p>
      <w:pPr>
        <w:widowControl/>
        <w:shd w:val="clear" w:color="auto" w:fill="FFFFFF"/>
        <w:spacing w:line="295" w:lineRule="atLeast"/>
        <w:ind w:firstLine="640" w:firstLineChars="200"/>
        <w:jc w:val="left"/>
        <w:rPr>
          <w:rFonts w:ascii="Arial" w:hAnsi="Arial" w:eastAsia="宋体" w:cs="Arial"/>
          <w:color w:val="auto"/>
          <w:kern w:val="0"/>
          <w:sz w:val="17"/>
          <w:szCs w:val="17"/>
        </w:rPr>
      </w:pPr>
      <w:r>
        <w:rPr>
          <w:rFonts w:hint="eastAsia" w:ascii="黑体" w:hAnsi="黑体" w:eastAsia="黑体" w:cs="仿宋"/>
          <w:color w:val="auto"/>
        </w:rPr>
        <w:t>第二十</w:t>
      </w:r>
      <w:r>
        <w:rPr>
          <w:rFonts w:hint="eastAsia" w:ascii="黑体" w:hAnsi="黑体" w:eastAsia="黑体" w:cs="仿宋"/>
          <w:color w:val="auto"/>
          <w:lang w:eastAsia="zh-CN"/>
        </w:rPr>
        <w:t>二</w:t>
      </w:r>
      <w:r>
        <w:rPr>
          <w:rFonts w:hint="eastAsia" w:ascii="黑体" w:hAnsi="黑体" w:eastAsia="黑体" w:cs="仿宋"/>
          <w:color w:val="auto"/>
        </w:rPr>
        <w:t>条【用水计量】</w:t>
      </w:r>
      <w:r>
        <w:rPr>
          <w:rFonts w:hint="eastAsia" w:cs="仿宋"/>
          <w:color w:val="auto"/>
        </w:rPr>
        <w:t>城镇新建居民住宅应当分户安装用水计量设施。城镇已建居民住宅未分户安装用水计量设施的，应当限期安装。</w:t>
      </w:r>
    </w:p>
    <w:p>
      <w:pPr>
        <w:tabs>
          <w:tab w:val="left" w:pos="5387"/>
        </w:tabs>
        <w:spacing w:line="360" w:lineRule="auto"/>
        <w:ind w:firstLine="585"/>
        <w:rPr>
          <w:rFonts w:ascii="黑体" w:hAnsi="黑体" w:eastAsia="黑体" w:cs="宋体"/>
          <w:color w:val="auto"/>
          <w:kern w:val="0"/>
        </w:rPr>
      </w:pPr>
      <w:r>
        <w:rPr>
          <w:rFonts w:hint="eastAsia" w:cs="仿宋"/>
          <w:color w:val="auto"/>
        </w:rPr>
        <w:t>工业企业的生产用水和生活用水应当分别计量，用水车间和用水设备应当单独安装用水计量设施。</w:t>
      </w:r>
      <w:r>
        <w:rPr>
          <w:rFonts w:hint="eastAsia" w:cs="仿宋"/>
          <w:color w:val="auto"/>
          <w:bdr w:val="single" w:color="auto" w:sz="4" w:space="0"/>
        </w:rPr>
        <w:t xml:space="preserve"> </w:t>
      </w:r>
    </w:p>
    <w:p>
      <w:pPr>
        <w:spacing w:line="360" w:lineRule="auto"/>
        <w:ind w:firstLine="585"/>
        <w:rPr>
          <w:rFonts w:cs="仿宋"/>
          <w:color w:val="auto"/>
        </w:rPr>
      </w:pPr>
      <w:r>
        <w:rPr>
          <w:rFonts w:hint="eastAsia" w:cs="仿宋"/>
          <w:color w:val="auto"/>
        </w:rPr>
        <w:t>农村居民用水和农业灌溉用水应当安装计量设施。灌区改造、新建泵站或者泵站技术改造等农业灌溉项目建设，应当同时安装灌溉用水计量设施。</w:t>
      </w:r>
    </w:p>
    <w:p>
      <w:pPr>
        <w:widowControl/>
        <w:spacing w:line="600" w:lineRule="atLeast"/>
        <w:ind w:firstLine="640" w:firstLineChars="200"/>
        <w:jc w:val="left"/>
        <w:textAlignment w:val="baseline"/>
        <w:rPr>
          <w:color w:val="auto"/>
        </w:rPr>
      </w:pPr>
      <w:r>
        <w:rPr>
          <w:rFonts w:hint="eastAsia" w:ascii="黑体" w:hAnsi="黑体" w:eastAsia="黑体" w:cs="黑体"/>
          <w:color w:val="auto"/>
        </w:rPr>
        <w:t>第二十</w:t>
      </w:r>
      <w:r>
        <w:rPr>
          <w:rFonts w:hint="eastAsia" w:ascii="黑体" w:hAnsi="黑体" w:eastAsia="黑体" w:cs="黑体"/>
          <w:color w:val="auto"/>
          <w:lang w:eastAsia="zh-CN"/>
        </w:rPr>
        <w:t>三</w:t>
      </w:r>
      <w:r>
        <w:rPr>
          <w:rFonts w:hint="eastAsia" w:ascii="黑体" w:hAnsi="黑体" w:eastAsia="黑体" w:cs="黑体"/>
          <w:color w:val="auto"/>
        </w:rPr>
        <w:t>条</w:t>
      </w:r>
      <w:r>
        <w:rPr>
          <w:rFonts w:hint="eastAsia" w:ascii="黑体" w:hAnsi="黑体" w:eastAsia="黑体" w:cs="黑体"/>
          <w:color w:val="auto"/>
          <w:lang w:val="zh-TW" w:eastAsia="zh-TW"/>
        </w:rPr>
        <w:t>【水价管理】</w:t>
      </w:r>
      <w:r>
        <w:rPr>
          <w:rFonts w:hint="eastAsia" w:ascii="黑体" w:hAnsi="黑体" w:eastAsia="黑体" w:cs="黑体"/>
          <w:color w:val="auto"/>
          <w:lang w:val="zh-TW"/>
        </w:rPr>
        <w:t xml:space="preserve"> </w:t>
      </w:r>
      <w:r>
        <w:rPr>
          <w:rFonts w:hint="eastAsia" w:cs="黑体"/>
          <w:color w:val="auto"/>
          <w:lang w:val="zh-TW"/>
        </w:rPr>
        <w:t>用水实行计量收费，</w:t>
      </w:r>
      <w:r>
        <w:rPr>
          <w:rFonts w:hint="eastAsia"/>
          <w:color w:val="auto"/>
        </w:rPr>
        <w:t>禁止实行包费制。</w:t>
      </w:r>
    </w:p>
    <w:p>
      <w:pPr>
        <w:widowControl/>
        <w:spacing w:line="600" w:lineRule="atLeast"/>
        <w:ind w:firstLine="640" w:firstLineChars="200"/>
        <w:jc w:val="left"/>
        <w:textAlignment w:val="baseline"/>
        <w:rPr>
          <w:color w:val="auto"/>
        </w:rPr>
      </w:pPr>
      <w:r>
        <w:rPr>
          <w:rFonts w:hint="eastAsia"/>
          <w:color w:val="auto"/>
        </w:rPr>
        <w:t>城镇居民生活用水实行阶梯式计量水价制度，非居民用水单位超计划用水或超定额用水实行累进加价收费制度。</w:t>
      </w:r>
    </w:p>
    <w:p>
      <w:pPr>
        <w:widowControl/>
        <w:spacing w:line="600" w:lineRule="atLeast"/>
        <w:ind w:firstLine="600"/>
        <w:jc w:val="left"/>
        <w:textAlignment w:val="baseline"/>
        <w:rPr>
          <w:rFonts w:cs="宋体"/>
          <w:color w:val="auto"/>
          <w:kern w:val="0"/>
        </w:rPr>
      </w:pPr>
      <w:r>
        <w:rPr>
          <w:rFonts w:hint="eastAsia" w:ascii="黑体" w:hAnsi="黑体" w:eastAsia="黑体" w:cs="宋体"/>
          <w:color w:val="auto"/>
          <w:kern w:val="0"/>
        </w:rPr>
        <w:t>第二十</w:t>
      </w:r>
      <w:r>
        <w:rPr>
          <w:rFonts w:hint="eastAsia" w:ascii="黑体" w:hAnsi="黑体" w:eastAsia="黑体" w:cs="宋体"/>
          <w:color w:val="auto"/>
          <w:kern w:val="0"/>
          <w:lang w:eastAsia="zh-CN"/>
        </w:rPr>
        <w:t>四</w:t>
      </w:r>
      <w:r>
        <w:rPr>
          <w:rFonts w:hint="eastAsia" w:ascii="黑体" w:hAnsi="黑体" w:eastAsia="黑体" w:cs="宋体"/>
          <w:color w:val="auto"/>
          <w:kern w:val="0"/>
        </w:rPr>
        <w:t xml:space="preserve">条【地下水管理】 </w:t>
      </w:r>
      <w:r>
        <w:rPr>
          <w:rFonts w:hint="eastAsia" w:cs="宋体"/>
          <w:color w:val="auto"/>
          <w:kern w:val="0"/>
          <w:lang w:eastAsia="zh-CN"/>
        </w:rPr>
        <w:t>各</w:t>
      </w:r>
      <w:r>
        <w:rPr>
          <w:rFonts w:hint="eastAsia" w:cs="宋体"/>
          <w:color w:val="auto"/>
          <w:kern w:val="0"/>
        </w:rPr>
        <w:t>县(市、区)人民政府应当严格控制地下水的开采。地下水的保护、开采利用、管理应当依照《陕西省地下水条例》和有关法律、法规的规定执行。</w:t>
      </w:r>
    </w:p>
    <w:p>
      <w:pPr>
        <w:spacing w:line="570" w:lineRule="exact"/>
        <w:ind w:firstLine="640" w:firstLineChars="200"/>
        <w:rPr>
          <w:rFonts w:cs="宋体"/>
          <w:color w:val="auto"/>
          <w:kern w:val="0"/>
        </w:rPr>
      </w:pPr>
      <w:r>
        <w:rPr>
          <w:rFonts w:hint="eastAsia" w:cs="宋体"/>
          <w:color w:val="auto"/>
          <w:kern w:val="0"/>
        </w:rPr>
        <w:t>市、县(市、区)人民政府应当依法加强自备井的管理，城市公共供水管网覆盖范围内的自备水井，应当限期关闭。在城市公共供水管网覆盖范围内，不得批准新建自备水源。</w:t>
      </w:r>
    </w:p>
    <w:p>
      <w:pPr>
        <w:widowControl/>
        <w:shd w:val="clear" w:color="auto" w:fill="FFFFFF"/>
        <w:spacing w:line="570" w:lineRule="exact"/>
        <w:ind w:firstLine="640" w:firstLineChars="200"/>
        <w:jc w:val="left"/>
        <w:rPr>
          <w:rFonts w:hint="eastAsia" w:cs="仿宋"/>
          <w:color w:val="auto"/>
          <w:kern w:val="2"/>
          <w:sz w:val="32"/>
          <w:szCs w:val="32"/>
          <w:lang w:eastAsia="zh-CN"/>
        </w:rPr>
      </w:pPr>
      <w:r>
        <w:rPr>
          <w:rFonts w:hint="eastAsia" w:ascii="黑体" w:hAnsi="黑体" w:eastAsia="黑体" w:cs="黑体"/>
          <w:color w:val="auto"/>
        </w:rPr>
        <w:t>第二十</w:t>
      </w:r>
      <w:r>
        <w:rPr>
          <w:rFonts w:hint="eastAsia" w:ascii="黑体" w:hAnsi="黑体" w:eastAsia="黑体" w:cs="黑体"/>
          <w:color w:val="auto"/>
          <w:lang w:eastAsia="zh-CN"/>
        </w:rPr>
        <w:t>五</w:t>
      </w:r>
      <w:r>
        <w:rPr>
          <w:rFonts w:hint="eastAsia" w:ascii="黑体" w:hAnsi="黑体" w:eastAsia="黑体" w:cs="黑体"/>
          <w:color w:val="auto"/>
        </w:rPr>
        <w:t>条</w:t>
      </w:r>
      <w:r>
        <w:rPr>
          <w:rFonts w:hint="eastAsia" w:ascii="黑体" w:hAnsi="黑体" w:eastAsia="黑体" w:cs="黑体"/>
          <w:color w:val="auto"/>
          <w:kern w:val="2"/>
          <w:sz w:val="32"/>
          <w:szCs w:val="32"/>
          <w:lang w:val="zh-TW" w:eastAsia="zh-TW"/>
        </w:rPr>
        <w:t>【</w:t>
      </w:r>
      <w:r>
        <w:rPr>
          <w:rFonts w:hint="eastAsia" w:ascii="黑体" w:hAnsi="黑体" w:eastAsia="黑体" w:cs="黑体"/>
          <w:color w:val="auto"/>
          <w:kern w:val="2"/>
          <w:sz w:val="32"/>
          <w:szCs w:val="32"/>
          <w:lang w:val="zh-TW" w:eastAsia="zh-CN"/>
        </w:rPr>
        <w:t>重点监控用水单位管理</w:t>
      </w:r>
      <w:r>
        <w:rPr>
          <w:rFonts w:hint="eastAsia" w:ascii="黑体" w:hAnsi="黑体" w:eastAsia="黑体" w:cs="黑体"/>
          <w:color w:val="auto"/>
          <w:kern w:val="2"/>
          <w:sz w:val="32"/>
          <w:szCs w:val="32"/>
          <w:lang w:val="zh-TW" w:eastAsia="zh-TW"/>
        </w:rPr>
        <w:t>】</w:t>
      </w:r>
      <w:r>
        <w:rPr>
          <w:rFonts w:hint="eastAsia" w:ascii="黑体" w:hAnsi="黑体" w:eastAsia="黑体" w:cs="黑体"/>
          <w:color w:val="auto"/>
          <w:kern w:val="2"/>
          <w:sz w:val="32"/>
          <w:szCs w:val="32"/>
          <w:lang w:val="zh-TW"/>
        </w:rPr>
        <w:t xml:space="preserve"> </w:t>
      </w:r>
      <w:r>
        <w:rPr>
          <w:rFonts w:hint="eastAsia" w:ascii="仿宋" w:hAnsi="仿宋" w:eastAsia="仿宋" w:cs="仿宋"/>
          <w:color w:val="auto"/>
          <w:kern w:val="2"/>
          <w:sz w:val="32"/>
          <w:szCs w:val="32"/>
        </w:rPr>
        <w:t>市、县(市、区)人民政府</w:t>
      </w:r>
      <w:r>
        <w:rPr>
          <w:rFonts w:hint="eastAsia" w:cs="仿宋"/>
          <w:color w:val="auto"/>
          <w:kern w:val="2"/>
          <w:sz w:val="32"/>
          <w:szCs w:val="32"/>
          <w:lang w:eastAsia="zh-CN"/>
        </w:rPr>
        <w:t>水行政主管部门对重点监控用水单位定期进行用水审计。</w:t>
      </w:r>
    </w:p>
    <w:p>
      <w:pPr>
        <w:pStyle w:val="8"/>
        <w:ind w:firstLine="640" w:firstLineChars="200"/>
        <w:rPr>
          <w:rFonts w:hint="eastAsia"/>
          <w:color w:val="auto"/>
          <w:lang w:eastAsia="zh-CN"/>
        </w:rPr>
      </w:pPr>
      <w:r>
        <w:rPr>
          <w:rFonts w:hint="eastAsia" w:cs="仿宋"/>
          <w:color w:val="auto"/>
          <w:kern w:val="2"/>
          <w:sz w:val="32"/>
          <w:szCs w:val="32"/>
          <w:lang w:eastAsia="zh-CN"/>
        </w:rPr>
        <w:t>水行政主管部门根据用水总量和用水强度控制指标确定重点用水监控单位名录，并向社会公布。</w:t>
      </w:r>
    </w:p>
    <w:p>
      <w:pPr>
        <w:pStyle w:val="7"/>
        <w:shd w:val="clear" w:color="auto" w:fill="FFFFFF"/>
        <w:spacing w:beforeAutospacing="0" w:afterAutospacing="0"/>
        <w:ind w:firstLine="640" w:firstLineChars="200"/>
        <w:rPr>
          <w:rFonts w:hint="eastAsia" w:ascii="仿宋" w:hAnsi="仿宋" w:eastAsia="仿宋" w:cs="仿宋"/>
          <w:color w:val="auto"/>
          <w:kern w:val="2"/>
          <w:sz w:val="32"/>
          <w:szCs w:val="32"/>
        </w:rPr>
      </w:pPr>
      <w:r>
        <w:rPr>
          <w:rFonts w:hint="eastAsia" w:ascii="黑体" w:hAnsi="黑体" w:eastAsia="黑体" w:cs="黑体"/>
          <w:color w:val="auto"/>
          <w:kern w:val="2"/>
          <w:sz w:val="32"/>
          <w:szCs w:val="32"/>
          <w:lang w:val="zh-TW"/>
        </w:rPr>
        <w:t>第二十</w:t>
      </w:r>
      <w:r>
        <w:rPr>
          <w:rFonts w:hint="eastAsia" w:ascii="黑体" w:hAnsi="黑体" w:eastAsia="黑体" w:cs="黑体"/>
          <w:color w:val="auto"/>
          <w:kern w:val="2"/>
          <w:sz w:val="32"/>
          <w:szCs w:val="32"/>
          <w:lang w:val="zh-TW" w:eastAsia="zh-CN"/>
        </w:rPr>
        <w:t>六</w:t>
      </w:r>
      <w:r>
        <w:rPr>
          <w:rFonts w:hint="eastAsia" w:ascii="黑体" w:hAnsi="黑体" w:eastAsia="黑体" w:cs="黑体"/>
          <w:color w:val="auto"/>
          <w:kern w:val="2"/>
          <w:sz w:val="32"/>
          <w:szCs w:val="32"/>
          <w:lang w:val="zh-TW"/>
        </w:rPr>
        <w:t>条</w:t>
      </w:r>
      <w:r>
        <w:rPr>
          <w:rFonts w:hint="eastAsia" w:ascii="黑体" w:hAnsi="黑体" w:eastAsia="黑体" w:cs="黑体"/>
          <w:color w:val="auto"/>
          <w:kern w:val="2"/>
          <w:sz w:val="32"/>
          <w:szCs w:val="32"/>
          <w:lang w:val="zh-TW" w:eastAsia="zh-TW"/>
        </w:rPr>
        <w:t>【</w:t>
      </w:r>
      <w:r>
        <w:rPr>
          <w:rFonts w:hint="eastAsia" w:ascii="黑体" w:hAnsi="黑体" w:eastAsia="黑体" w:cs="黑体"/>
          <w:color w:val="auto"/>
          <w:kern w:val="2"/>
          <w:sz w:val="32"/>
          <w:szCs w:val="32"/>
          <w:lang w:val="zh-TW"/>
        </w:rPr>
        <w:t>合同节水</w:t>
      </w:r>
      <w:r>
        <w:rPr>
          <w:rFonts w:hint="eastAsia" w:ascii="黑体" w:hAnsi="黑体" w:eastAsia="黑体" w:cs="黑体"/>
          <w:color w:val="auto"/>
          <w:kern w:val="2"/>
          <w:sz w:val="32"/>
          <w:szCs w:val="32"/>
          <w:lang w:val="zh-TW" w:eastAsia="zh-TW"/>
        </w:rPr>
        <w:t>】</w:t>
      </w:r>
      <w:r>
        <w:rPr>
          <w:rFonts w:hint="eastAsia" w:ascii="黑体" w:hAnsi="黑体" w:eastAsia="黑体" w:cs="黑体"/>
          <w:color w:val="auto"/>
          <w:kern w:val="2"/>
          <w:sz w:val="32"/>
          <w:szCs w:val="32"/>
          <w:lang w:val="zh-TW"/>
        </w:rPr>
        <w:t xml:space="preserve"> </w:t>
      </w:r>
      <w:r>
        <w:rPr>
          <w:rFonts w:hint="eastAsia" w:ascii="仿宋" w:hAnsi="仿宋" w:eastAsia="仿宋" w:cs="仿宋"/>
          <w:color w:val="auto"/>
          <w:kern w:val="2"/>
          <w:sz w:val="32"/>
          <w:szCs w:val="32"/>
        </w:rPr>
        <w:t>市、县(市、区)人民政府及其有关部门应当推广合同节约用水管理模式，节约用水服务企业与用水单位或者个人签订合同，为其提供节约用水融资、诊断、改造、管理等市场服务，并以节约用水效益分享、节水效果保证、用水费用托管等方式回收投资和获得利润。</w:t>
      </w:r>
    </w:p>
    <w:p>
      <w:pPr>
        <w:pStyle w:val="7"/>
        <w:shd w:val="clear" w:color="auto" w:fill="FFFFFF"/>
        <w:spacing w:beforeAutospacing="0" w:afterAutospacing="0"/>
        <w:ind w:firstLine="640" w:firstLineChars="200"/>
        <w:rPr>
          <w:rFonts w:hint="eastAsia" w:ascii="仿宋" w:hAnsi="仿宋" w:eastAsia="仿宋" w:cs="仿宋"/>
          <w:color w:val="auto"/>
          <w:kern w:val="2"/>
          <w:sz w:val="32"/>
          <w:szCs w:val="32"/>
          <w:lang w:eastAsia="zh-CN"/>
        </w:rPr>
      </w:pPr>
      <w:r>
        <w:rPr>
          <w:rFonts w:hint="eastAsia" w:ascii="黑体" w:hAnsi="黑体" w:eastAsia="黑体" w:cs="黑体"/>
          <w:color w:val="auto"/>
          <w:kern w:val="2"/>
          <w:sz w:val="32"/>
          <w:szCs w:val="32"/>
          <w:lang w:val="zh-TW"/>
        </w:rPr>
        <w:t>第二十</w:t>
      </w:r>
      <w:r>
        <w:rPr>
          <w:rFonts w:hint="eastAsia" w:ascii="黑体" w:hAnsi="黑体" w:eastAsia="黑体" w:cs="黑体"/>
          <w:color w:val="auto"/>
          <w:kern w:val="2"/>
          <w:sz w:val="32"/>
          <w:szCs w:val="32"/>
          <w:lang w:val="zh-TW" w:eastAsia="zh-CN"/>
        </w:rPr>
        <w:t>七</w:t>
      </w:r>
      <w:r>
        <w:rPr>
          <w:rFonts w:hint="eastAsia" w:ascii="黑体" w:hAnsi="黑体" w:eastAsia="黑体" w:cs="黑体"/>
          <w:color w:val="auto"/>
          <w:kern w:val="2"/>
          <w:sz w:val="32"/>
          <w:szCs w:val="32"/>
          <w:lang w:val="zh-TW"/>
        </w:rPr>
        <w:t>条</w:t>
      </w:r>
      <w:r>
        <w:rPr>
          <w:rFonts w:hint="eastAsia" w:ascii="黑体" w:hAnsi="黑体" w:eastAsia="黑体" w:cs="黑体"/>
          <w:color w:val="auto"/>
          <w:kern w:val="2"/>
          <w:sz w:val="32"/>
          <w:szCs w:val="32"/>
          <w:lang w:val="zh-TW" w:eastAsia="zh-TW"/>
        </w:rPr>
        <w:t>【</w:t>
      </w:r>
      <w:r>
        <w:rPr>
          <w:rFonts w:hint="eastAsia" w:ascii="黑体" w:hAnsi="黑体" w:eastAsia="黑体" w:cs="黑体"/>
          <w:color w:val="auto"/>
          <w:kern w:val="2"/>
          <w:sz w:val="32"/>
          <w:szCs w:val="32"/>
          <w:lang w:val="zh-TW" w:eastAsia="zh-CN"/>
        </w:rPr>
        <w:t>用水统计</w:t>
      </w:r>
      <w:r>
        <w:rPr>
          <w:rFonts w:hint="eastAsia" w:ascii="黑体" w:hAnsi="黑体" w:eastAsia="黑体" w:cs="黑体"/>
          <w:color w:val="auto"/>
          <w:kern w:val="2"/>
          <w:sz w:val="32"/>
          <w:szCs w:val="32"/>
          <w:lang w:val="zh-TW" w:eastAsia="zh-TW"/>
        </w:rPr>
        <w:t>】</w:t>
      </w:r>
      <w:r>
        <w:rPr>
          <w:rFonts w:hint="eastAsia" w:ascii="黑体" w:hAnsi="黑体" w:eastAsia="黑体" w:cs="黑体"/>
          <w:color w:val="auto"/>
          <w:kern w:val="2"/>
          <w:sz w:val="32"/>
          <w:szCs w:val="32"/>
          <w:lang w:val="zh-TW"/>
        </w:rPr>
        <w:t xml:space="preserve"> </w:t>
      </w:r>
      <w:r>
        <w:rPr>
          <w:rFonts w:hint="eastAsia" w:ascii="仿宋" w:hAnsi="仿宋" w:eastAsia="仿宋" w:cs="仿宋"/>
          <w:color w:val="auto"/>
          <w:kern w:val="2"/>
          <w:sz w:val="32"/>
          <w:szCs w:val="32"/>
        </w:rPr>
        <w:t>县级以上人民政府水行政主管部门应当会同统计部门和有关行业主管部门，建立用水统计制度，做好用水统计工作。</w:t>
      </w:r>
      <w:r>
        <w:rPr>
          <w:rFonts w:hint="eastAsia" w:ascii="仿宋" w:hAnsi="仿宋" w:eastAsia="仿宋" w:cs="仿宋"/>
          <w:color w:val="auto"/>
          <w:kern w:val="2"/>
          <w:sz w:val="32"/>
          <w:szCs w:val="32"/>
        </w:rPr>
        <w:br w:type="textWrapping"/>
      </w:r>
      <w:r>
        <w:rPr>
          <w:rFonts w:hint="eastAsia" w:ascii="仿宋" w:hAnsi="仿宋" w:eastAsia="仿宋" w:cs="仿宋"/>
          <w:color w:val="auto"/>
          <w:kern w:val="2"/>
          <w:sz w:val="32"/>
          <w:szCs w:val="32"/>
        </w:rPr>
        <w:t>    用水单位应当按照规定及时、准确报告用水信息</w:t>
      </w:r>
      <w:r>
        <w:rPr>
          <w:rFonts w:hint="eastAsia" w:ascii="仿宋" w:hAnsi="仿宋" w:eastAsia="仿宋" w:cs="仿宋"/>
          <w:color w:val="auto"/>
          <w:kern w:val="2"/>
          <w:sz w:val="32"/>
          <w:szCs w:val="32"/>
          <w:lang w:eastAsia="zh-CN"/>
        </w:rPr>
        <w:t>。</w:t>
      </w:r>
    </w:p>
    <w:p>
      <w:pPr>
        <w:spacing w:beforeLines="100" w:afterLines="100" w:line="570" w:lineRule="exact"/>
        <w:ind w:firstLine="640" w:firstLineChars="200"/>
        <w:jc w:val="center"/>
        <w:rPr>
          <w:rFonts w:ascii="黑体" w:hAnsi="黑体" w:eastAsia="黑体" w:cs="黑体"/>
          <w:color w:val="auto"/>
        </w:rPr>
      </w:pPr>
      <w:r>
        <w:rPr>
          <w:rFonts w:hint="eastAsia" w:ascii="黑体" w:hAnsi="黑体" w:eastAsia="黑体" w:cs="黑体"/>
          <w:color w:val="auto"/>
        </w:rPr>
        <w:t>第三章 节约用水措施</w:t>
      </w:r>
    </w:p>
    <w:p>
      <w:pPr>
        <w:spacing w:line="570" w:lineRule="exact"/>
        <w:ind w:firstLine="640" w:firstLineChars="200"/>
        <w:rPr>
          <w:color w:val="auto"/>
        </w:rPr>
      </w:pPr>
      <w:r>
        <w:rPr>
          <w:rFonts w:hint="eastAsia" w:ascii="黑体" w:hAnsi="黑体" w:eastAsia="黑体"/>
          <w:color w:val="auto"/>
        </w:rPr>
        <w:t>第二十</w:t>
      </w:r>
      <w:r>
        <w:rPr>
          <w:rFonts w:hint="eastAsia" w:ascii="黑体" w:hAnsi="黑体" w:eastAsia="黑体" w:cs="黑体"/>
          <w:color w:val="auto"/>
          <w:lang w:eastAsia="zh-CN"/>
        </w:rPr>
        <w:t>八</w:t>
      </w:r>
      <w:r>
        <w:rPr>
          <w:rFonts w:hint="eastAsia" w:ascii="黑体" w:hAnsi="黑体" w:eastAsia="黑体"/>
          <w:color w:val="auto"/>
        </w:rPr>
        <w:t>条</w:t>
      </w:r>
      <w:r>
        <w:rPr>
          <w:rFonts w:hint="eastAsia" w:ascii="黑体" w:hAnsi="黑体" w:eastAsia="黑体" w:cs="宋体"/>
          <w:color w:val="auto"/>
          <w:kern w:val="0"/>
        </w:rPr>
        <w:t>【社会经济布局】</w:t>
      </w:r>
      <w:r>
        <w:rPr>
          <w:rFonts w:hint="eastAsia" w:cs="宋体"/>
          <w:color w:val="auto"/>
          <w:kern w:val="0"/>
        </w:rPr>
        <w:t xml:space="preserve"> </w:t>
      </w:r>
      <w:r>
        <w:rPr>
          <w:rFonts w:hint="eastAsia" w:cs="宋体"/>
          <w:color w:val="auto"/>
        </w:rPr>
        <w:t>市、县（市、区）人民政府应当根据本行政区域水资源自然禀赋和经济社会发展需要，调整优化产业结构、产业布局和产业规模</w:t>
      </w:r>
      <w:r>
        <w:rPr>
          <w:rFonts w:hint="eastAsia" w:cs="宋体"/>
          <w:color w:val="auto"/>
          <w:lang w:eastAsia="zh-CN"/>
        </w:rPr>
        <w:t>，</w:t>
      </w:r>
      <w:r>
        <w:rPr>
          <w:rFonts w:hint="eastAsia" w:cs="宋体"/>
          <w:color w:val="auto"/>
        </w:rPr>
        <w:t>严格限制高耗</w:t>
      </w:r>
      <w:r>
        <w:rPr>
          <w:rFonts w:hint="eastAsia" w:cs="宋体"/>
          <w:color w:val="auto"/>
          <w:kern w:val="0"/>
        </w:rPr>
        <w:t>水产业，推进水资源高效利用。</w:t>
      </w:r>
    </w:p>
    <w:p>
      <w:pPr>
        <w:pStyle w:val="8"/>
        <w:spacing w:line="570" w:lineRule="exact"/>
        <w:ind w:firstLine="320"/>
        <w:rPr>
          <w:rFonts w:cs="宋体"/>
          <w:color w:val="auto"/>
        </w:rPr>
      </w:pPr>
      <w:r>
        <w:rPr>
          <w:rFonts w:hint="eastAsia"/>
          <w:color w:val="auto"/>
        </w:rPr>
        <w:t xml:space="preserve">  </w:t>
      </w:r>
      <w:r>
        <w:rPr>
          <w:rFonts w:hint="eastAsia" w:cs="宋体"/>
          <w:color w:val="auto"/>
        </w:rPr>
        <w:t>市、县（市、区）人民政府开发、利用和调节、调度水资源，应当统筹兼顾，保障基本生态用水，维护水体的生态功能。</w:t>
      </w:r>
    </w:p>
    <w:p>
      <w:pPr>
        <w:spacing w:line="570" w:lineRule="exact"/>
        <w:ind w:firstLine="640" w:firstLineChars="200"/>
        <w:rPr>
          <w:rFonts w:cs="仿宋"/>
          <w:color w:val="auto"/>
          <w:lang w:val="zh-TW"/>
        </w:rPr>
      </w:pPr>
      <w:r>
        <w:rPr>
          <w:rFonts w:hint="eastAsia" w:ascii="黑体" w:hAnsi="黑体" w:eastAsia="黑体" w:cs="黑体"/>
          <w:color w:val="auto"/>
        </w:rPr>
        <w:t>第二十</w:t>
      </w:r>
      <w:r>
        <w:rPr>
          <w:rFonts w:hint="eastAsia" w:ascii="黑体" w:hAnsi="黑体" w:eastAsia="黑体" w:cs="黑体"/>
          <w:color w:val="auto"/>
          <w:lang w:eastAsia="zh-CN"/>
        </w:rPr>
        <w:t>九</w:t>
      </w:r>
      <w:r>
        <w:rPr>
          <w:rFonts w:hint="eastAsia" w:ascii="黑体" w:hAnsi="黑体" w:eastAsia="黑体" w:cs="黑体"/>
          <w:color w:val="auto"/>
        </w:rPr>
        <w:t>条</w:t>
      </w:r>
      <w:r>
        <w:rPr>
          <w:rFonts w:hint="eastAsia" w:ascii="黑体" w:hAnsi="黑体" w:eastAsia="黑体" w:cs="黑体"/>
          <w:color w:val="auto"/>
          <w:lang w:val="zh-TW"/>
        </w:rPr>
        <w:t>【工业节水】</w:t>
      </w:r>
      <w:r>
        <w:rPr>
          <w:rFonts w:hint="eastAsia" w:cs="仿宋"/>
          <w:color w:val="auto"/>
          <w:lang w:val="zh-TW"/>
        </w:rPr>
        <w:t xml:space="preserve"> </w:t>
      </w:r>
      <w:r>
        <w:rPr>
          <w:rFonts w:hint="eastAsia" w:cs="仿宋"/>
          <w:color w:val="auto"/>
          <w:lang w:val="zh-TW" w:eastAsia="zh-TW"/>
        </w:rPr>
        <w:t>工业</w:t>
      </w:r>
      <w:r>
        <w:rPr>
          <w:rFonts w:hint="eastAsia" w:cs="仿宋"/>
          <w:color w:val="auto"/>
          <w:lang w:val="zh-TW"/>
        </w:rPr>
        <w:t>企业应当</w:t>
      </w:r>
      <w:r>
        <w:rPr>
          <w:rFonts w:hint="eastAsia" w:cs="仿宋"/>
          <w:color w:val="auto"/>
          <w:lang w:val="zh-TW" w:eastAsia="zh-TW"/>
        </w:rPr>
        <w:t>建立节约用水管理制度，采用先进</w:t>
      </w:r>
      <w:r>
        <w:rPr>
          <w:rFonts w:hint="eastAsia" w:cs="仿宋"/>
          <w:b/>
          <w:bCs/>
          <w:color w:val="auto"/>
          <w:lang w:val="zh-TW"/>
        </w:rPr>
        <w:t>、</w:t>
      </w:r>
      <w:r>
        <w:rPr>
          <w:rFonts w:hint="eastAsia" w:cs="仿宋"/>
          <w:color w:val="auto"/>
          <w:lang w:val="zh-TW"/>
        </w:rPr>
        <w:t>适用的节水</w:t>
      </w:r>
      <w:r>
        <w:rPr>
          <w:rFonts w:hint="eastAsia" w:cs="仿宋"/>
          <w:color w:val="auto"/>
          <w:lang w:val="zh-TW" w:eastAsia="zh-TW"/>
        </w:rPr>
        <w:t>技术、工艺和设备</w:t>
      </w:r>
      <w:r>
        <w:rPr>
          <w:rFonts w:hint="eastAsia" w:cs="仿宋"/>
          <w:color w:val="auto"/>
          <w:lang w:val="zh-TW"/>
        </w:rPr>
        <w:t>进行</w:t>
      </w:r>
      <w:r>
        <w:rPr>
          <w:rFonts w:hint="eastAsia" w:cs="仿宋"/>
          <w:color w:val="auto"/>
          <w:lang w:val="zh-TW" w:eastAsia="zh-TW"/>
        </w:rPr>
        <w:t>节水技术改造</w:t>
      </w:r>
      <w:r>
        <w:rPr>
          <w:rFonts w:hint="eastAsia" w:cs="仿宋"/>
          <w:color w:val="auto"/>
          <w:lang w:val="zh-TW"/>
        </w:rPr>
        <w:t>；</w:t>
      </w:r>
      <w:r>
        <w:rPr>
          <w:rFonts w:hint="eastAsia" w:cs="仿宋"/>
          <w:color w:val="auto"/>
          <w:lang w:val="zh-TW" w:eastAsia="zh-CN"/>
        </w:rPr>
        <w:t>推行清洁生产，</w:t>
      </w:r>
      <w:r>
        <w:rPr>
          <w:rFonts w:hint="eastAsia" w:cs="仿宋"/>
          <w:color w:val="auto"/>
          <w:lang w:val="zh-TW" w:eastAsia="zh-TW"/>
        </w:rPr>
        <w:t>采取循环用水、综合利用以及废水处理回用等措施，降低用水消耗，提高水的重复利用率。</w:t>
      </w:r>
    </w:p>
    <w:p>
      <w:pPr>
        <w:spacing w:line="570" w:lineRule="exact"/>
        <w:ind w:firstLine="640" w:firstLineChars="200"/>
        <w:rPr>
          <w:rFonts w:hint="eastAsia" w:cs="仿宋"/>
          <w:color w:val="auto"/>
          <w:lang w:val="zh-TW" w:eastAsia="zh-TW"/>
        </w:rPr>
      </w:pPr>
      <w:r>
        <w:rPr>
          <w:rFonts w:hint="eastAsia" w:cs="仿宋"/>
          <w:color w:val="auto"/>
          <w:lang w:val="zh-TW"/>
        </w:rPr>
        <w:t>鼓励工业园区的企业间推</w:t>
      </w:r>
      <w:r>
        <w:rPr>
          <w:rFonts w:hint="eastAsia" w:cs="仿宋"/>
          <w:color w:val="auto"/>
          <w:lang w:val="zh-TW" w:eastAsia="zh-TW"/>
        </w:rPr>
        <w:t>行串联用水、分质用水，一水多用和循环用水。</w:t>
      </w:r>
    </w:p>
    <w:p>
      <w:pPr>
        <w:spacing w:line="570" w:lineRule="exact"/>
        <w:ind w:firstLine="640" w:firstLineChars="200"/>
        <w:rPr>
          <w:rFonts w:cs="仿宋"/>
          <w:color w:val="auto"/>
          <w:lang w:val="zh-TW"/>
        </w:rPr>
      </w:pPr>
      <w:r>
        <w:rPr>
          <w:rFonts w:hint="eastAsia" w:ascii="黑体" w:hAnsi="黑体" w:eastAsia="黑体" w:cs="黑体"/>
          <w:color w:val="auto"/>
        </w:rPr>
        <w:t>第</w:t>
      </w:r>
      <w:r>
        <w:rPr>
          <w:rFonts w:hint="eastAsia" w:ascii="黑体" w:hAnsi="黑体" w:eastAsia="黑体" w:cs="黑体"/>
          <w:color w:val="auto"/>
          <w:lang w:eastAsia="zh-CN"/>
        </w:rPr>
        <w:t>三十</w:t>
      </w:r>
      <w:r>
        <w:rPr>
          <w:rFonts w:hint="eastAsia" w:ascii="黑体" w:hAnsi="黑体" w:eastAsia="黑体" w:cs="黑体"/>
          <w:color w:val="auto"/>
        </w:rPr>
        <w:t xml:space="preserve">条【制水企业节水】 </w:t>
      </w:r>
      <w:r>
        <w:rPr>
          <w:rFonts w:hint="eastAsia" w:cs="仿宋"/>
          <w:color w:val="auto"/>
          <w:lang w:val="zh-TW" w:eastAsia="zh-TW"/>
        </w:rPr>
        <w:t>公共供水企业应当采用先进制水技术，加强制水环节的管理，减少制水水量损耗。制水水量损耗应当符合国家规定的标准。</w:t>
      </w:r>
    </w:p>
    <w:p>
      <w:pPr>
        <w:spacing w:line="570" w:lineRule="exact"/>
        <w:ind w:firstLine="640" w:firstLineChars="200"/>
        <w:rPr>
          <w:rFonts w:cs="仿宋"/>
          <w:color w:val="auto"/>
          <w:lang w:val="zh-TW"/>
        </w:rPr>
      </w:pPr>
      <w:r>
        <w:rPr>
          <w:rFonts w:hint="eastAsia" w:cs="仿宋"/>
          <w:color w:val="auto"/>
          <w:lang w:val="zh-TW" w:eastAsia="zh-TW"/>
        </w:rPr>
        <w:t>以水为原料生产纯净水、矿泉水、饮料的工业企业，应当采用节约用水工艺和技术，生产后的尾水应当回收利用，不得直接排放。</w:t>
      </w:r>
    </w:p>
    <w:p>
      <w:pPr>
        <w:spacing w:line="570" w:lineRule="exact"/>
        <w:ind w:firstLine="640" w:firstLineChars="200"/>
        <w:rPr>
          <w:rFonts w:cs="仿宋"/>
          <w:color w:val="auto"/>
          <w:lang w:val="zh-TW"/>
        </w:rPr>
      </w:pPr>
      <w:r>
        <w:rPr>
          <w:rFonts w:hint="eastAsia" w:ascii="黑体" w:hAnsi="黑体" w:eastAsia="黑体" w:cs="黑体"/>
          <w:color w:val="auto"/>
        </w:rPr>
        <w:t>第</w:t>
      </w:r>
      <w:r>
        <w:rPr>
          <w:rFonts w:hint="eastAsia" w:ascii="黑体" w:hAnsi="黑体" w:eastAsia="黑体" w:cs="黑体"/>
          <w:color w:val="auto"/>
          <w:lang w:eastAsia="zh-CN"/>
        </w:rPr>
        <w:t>三十一</w:t>
      </w:r>
      <w:r>
        <w:rPr>
          <w:rFonts w:hint="eastAsia" w:ascii="黑体" w:hAnsi="黑体" w:eastAsia="黑体" w:cs="黑体"/>
          <w:color w:val="auto"/>
        </w:rPr>
        <w:t>条【农业节水】</w:t>
      </w:r>
      <w:r>
        <w:rPr>
          <w:rFonts w:hint="eastAsia" w:cs="仿宋"/>
          <w:color w:val="auto"/>
        </w:rPr>
        <w:t xml:space="preserve"> </w:t>
      </w:r>
      <w:r>
        <w:rPr>
          <w:rFonts w:hint="eastAsia" w:cs="仿宋"/>
          <w:color w:val="auto"/>
          <w:lang w:val="zh-TW" w:eastAsia="zh-TW"/>
        </w:rPr>
        <w:t>市、县（市、区）人民政府应当根据本行政区域水资源利用状况和经济发展水平，合理调整农作物种植结构以及农、林、牧、渔业用水结构，支持现有水利工程的节水改造，大力推广节约用水技术、工艺和设备，提高用水效率，发展节水型农业和生态农业。</w:t>
      </w:r>
    </w:p>
    <w:p>
      <w:pPr>
        <w:pStyle w:val="8"/>
        <w:spacing w:after="0" w:line="570" w:lineRule="exact"/>
        <w:ind w:firstLine="640" w:firstLineChars="200"/>
        <w:rPr>
          <w:color w:val="auto"/>
        </w:rPr>
      </w:pPr>
      <w:r>
        <w:rPr>
          <w:rFonts w:hint="eastAsia" w:ascii="黑体" w:hAnsi="黑体" w:eastAsia="黑体" w:cs="黑体"/>
          <w:color w:val="auto"/>
        </w:rPr>
        <w:t>第三十</w:t>
      </w:r>
      <w:r>
        <w:rPr>
          <w:rFonts w:hint="eastAsia" w:ascii="黑体" w:hAnsi="黑体" w:eastAsia="黑体" w:cs="黑体"/>
          <w:color w:val="auto"/>
          <w:lang w:eastAsia="zh-CN"/>
        </w:rPr>
        <w:t>二</w:t>
      </w:r>
      <w:r>
        <w:rPr>
          <w:rFonts w:hint="eastAsia" w:ascii="黑体" w:hAnsi="黑体" w:eastAsia="黑体" w:cs="黑体"/>
          <w:color w:val="auto"/>
        </w:rPr>
        <w:t xml:space="preserve">条【农业灌溉节水】 </w:t>
      </w:r>
      <w:r>
        <w:rPr>
          <w:rFonts w:hint="eastAsia"/>
          <w:color w:val="auto"/>
        </w:rPr>
        <w:t>农业灌溉方式应当因地制宜，采用渠道防渗、管道输水、喷灌、滴灌等节约用水技术和措施。已建成的农业灌溉设施不符合节水灌溉标准的，应当逐步进行更新改造。</w:t>
      </w:r>
    </w:p>
    <w:p>
      <w:pPr>
        <w:pStyle w:val="8"/>
        <w:spacing w:line="570" w:lineRule="exact"/>
        <w:ind w:firstLine="640" w:firstLineChars="200"/>
        <w:rPr>
          <w:color w:val="auto"/>
        </w:rPr>
      </w:pPr>
      <w:r>
        <w:rPr>
          <w:rFonts w:hint="eastAsia" w:cs="黑体"/>
          <w:bCs/>
          <w:color w:val="auto"/>
        </w:rPr>
        <w:t>市、县（市、区）</w:t>
      </w:r>
      <w:r>
        <w:rPr>
          <w:rFonts w:hint="eastAsia" w:cs="黑体"/>
          <w:bCs/>
          <w:color w:val="auto"/>
          <w:lang w:eastAsia="zh-CN"/>
        </w:rPr>
        <w:t>农业</w:t>
      </w:r>
      <w:r>
        <w:rPr>
          <w:rFonts w:hint="eastAsia" w:cs="黑体"/>
          <w:bCs/>
          <w:color w:val="auto"/>
        </w:rPr>
        <w:t>主管部门</w:t>
      </w:r>
      <w:r>
        <w:rPr>
          <w:rFonts w:hint="eastAsia"/>
          <w:color w:val="auto"/>
        </w:rPr>
        <w:t>加强农业、水产养殖业、畜禽养殖业节约用水技术指导、示范和培训，建立、完善节约用水技术推广和社会化服务体系。</w:t>
      </w:r>
    </w:p>
    <w:p>
      <w:pPr>
        <w:widowControl/>
        <w:spacing w:line="600" w:lineRule="atLeast"/>
        <w:ind w:firstLine="600"/>
        <w:jc w:val="left"/>
        <w:textAlignment w:val="baseline"/>
        <w:rPr>
          <w:rFonts w:cs="黑体"/>
          <w:color w:val="auto"/>
          <w:lang w:val="zh-TW"/>
        </w:rPr>
      </w:pPr>
      <w:r>
        <w:rPr>
          <w:rFonts w:hint="eastAsia" w:ascii="黑体" w:hAnsi="黑体" w:eastAsia="黑体" w:cs="黑体"/>
          <w:color w:val="auto"/>
        </w:rPr>
        <w:t>第三十</w:t>
      </w:r>
      <w:r>
        <w:rPr>
          <w:rFonts w:hint="eastAsia" w:ascii="黑体" w:hAnsi="Times New Roman" w:eastAsia="黑体"/>
          <w:bCs/>
          <w:color w:val="auto"/>
          <w:lang w:eastAsia="zh-CN"/>
        </w:rPr>
        <w:t>三</w:t>
      </w:r>
      <w:r>
        <w:rPr>
          <w:rFonts w:hint="eastAsia" w:ascii="黑体" w:hAnsi="黑体" w:eastAsia="黑体" w:cs="黑体"/>
          <w:color w:val="auto"/>
        </w:rPr>
        <w:t>条</w:t>
      </w:r>
      <w:r>
        <w:rPr>
          <w:rFonts w:hint="eastAsia" w:ascii="黑体" w:hAnsi="黑体" w:eastAsia="黑体" w:cs="黑体"/>
          <w:color w:val="auto"/>
          <w:lang w:val="zh-TW" w:eastAsia="zh-TW"/>
        </w:rPr>
        <w:t>【</w:t>
      </w:r>
      <w:r>
        <w:rPr>
          <w:rFonts w:hint="eastAsia" w:ascii="黑体" w:hAnsi="黑体" w:eastAsia="黑体" w:cs="黑体"/>
          <w:color w:val="auto"/>
          <w:lang w:val="zh-TW"/>
        </w:rPr>
        <w:t>城镇</w:t>
      </w:r>
      <w:r>
        <w:rPr>
          <w:rFonts w:hint="eastAsia" w:ascii="黑体" w:hAnsi="黑体" w:eastAsia="黑体" w:cs="黑体"/>
          <w:color w:val="auto"/>
        </w:rPr>
        <w:t>管网维护</w:t>
      </w:r>
      <w:r>
        <w:rPr>
          <w:rFonts w:hint="eastAsia" w:ascii="黑体" w:hAnsi="黑体" w:eastAsia="黑体" w:cs="黑体"/>
          <w:color w:val="auto"/>
          <w:lang w:val="zh-TW" w:eastAsia="zh-TW"/>
        </w:rPr>
        <w:t>】</w:t>
      </w:r>
      <w:r>
        <w:rPr>
          <w:rFonts w:hint="eastAsia"/>
          <w:color w:val="auto"/>
        </w:rPr>
        <w:t>城镇供水企业</w:t>
      </w:r>
      <w:r>
        <w:rPr>
          <w:rFonts w:hint="eastAsia" w:cs="黑体"/>
          <w:color w:val="auto"/>
          <w:lang w:val="zh-TW"/>
        </w:rPr>
        <w:t>和自建供水设施的单位应当制定和实施供水管网改造计划，加强供水管网的改造、检查、维护，降低供水管网漏损率。供水企业应当逐步建设供水管网漏损监测预警设施。</w:t>
      </w:r>
    </w:p>
    <w:p>
      <w:pPr>
        <w:pStyle w:val="8"/>
        <w:ind w:firstLine="640" w:firstLineChars="200"/>
        <w:rPr>
          <w:color w:val="auto"/>
          <w:lang w:val="zh-TW"/>
        </w:rPr>
      </w:pPr>
      <w:r>
        <w:rPr>
          <w:rFonts w:hint="eastAsia" w:cs="黑体"/>
          <w:color w:val="auto"/>
          <w:lang w:val="zh-TW"/>
        </w:rPr>
        <w:t>市、县（市、区）人民政府应当推进公共供水管网改造，逐步开展供水管网独立分区计量管理，建立精细化管理平台和漏损管控体系。</w:t>
      </w:r>
    </w:p>
    <w:p>
      <w:pPr>
        <w:spacing w:line="360" w:lineRule="auto"/>
        <w:ind w:firstLine="600"/>
        <w:rPr>
          <w:rFonts w:cs="黑体"/>
          <w:bCs/>
          <w:color w:val="auto"/>
        </w:rPr>
      </w:pPr>
      <w:r>
        <w:rPr>
          <w:rFonts w:hint="eastAsia" w:ascii="黑体" w:hAnsi="Times New Roman" w:eastAsia="黑体"/>
          <w:bCs/>
          <w:color w:val="auto"/>
        </w:rPr>
        <w:t>第三十</w:t>
      </w:r>
      <w:r>
        <w:rPr>
          <w:rFonts w:hint="eastAsia" w:ascii="黑体" w:hAnsi="黑体" w:eastAsia="黑体" w:cs="黑体"/>
          <w:color w:val="auto"/>
          <w:lang w:eastAsia="zh-CN"/>
        </w:rPr>
        <w:t>四</w:t>
      </w:r>
      <w:r>
        <w:rPr>
          <w:rFonts w:hint="eastAsia" w:ascii="黑体" w:hAnsi="Times New Roman" w:eastAsia="黑体"/>
          <w:bCs/>
          <w:color w:val="auto"/>
        </w:rPr>
        <w:t xml:space="preserve">条【城市景观节水】 </w:t>
      </w:r>
      <w:r>
        <w:rPr>
          <w:rFonts w:hint="eastAsia" w:cs="黑体"/>
          <w:bCs/>
          <w:color w:val="auto"/>
        </w:rPr>
        <w:t>城</w:t>
      </w:r>
      <w:r>
        <w:rPr>
          <w:rFonts w:hint="eastAsia" w:cs="黑体"/>
          <w:color w:val="auto"/>
          <w:lang w:val="zh-TW"/>
        </w:rPr>
        <w:t>镇园林</w:t>
      </w:r>
      <w:r>
        <w:rPr>
          <w:rFonts w:hint="eastAsia" w:cs="黑体"/>
          <w:bCs/>
          <w:color w:val="auto"/>
        </w:rPr>
        <w:t>绿化鼓励选用适合本地的节水耐旱型植被，采用喷灌、滴灌等节水灌溉方式。</w:t>
      </w:r>
    </w:p>
    <w:p>
      <w:pPr>
        <w:spacing w:line="360" w:lineRule="auto"/>
        <w:ind w:firstLine="600"/>
        <w:rPr>
          <w:rFonts w:cs="黑体"/>
          <w:bCs/>
          <w:color w:val="auto"/>
          <w:spacing w:val="-14"/>
        </w:rPr>
      </w:pPr>
      <w:r>
        <w:rPr>
          <w:rFonts w:hint="eastAsia" w:cs="黑体"/>
          <w:bCs/>
          <w:color w:val="auto"/>
        </w:rPr>
        <w:t>园林、环卫部门和公共消防给水设施产权人或者管理人，应</w:t>
      </w:r>
      <w:r>
        <w:rPr>
          <w:rFonts w:hint="eastAsia" w:cs="黑体"/>
          <w:bCs/>
          <w:color w:val="auto"/>
          <w:spacing w:val="-14"/>
        </w:rPr>
        <w:t>当对绿化、环卫、消防设施加强管理，防止</w:t>
      </w:r>
      <w:r>
        <w:rPr>
          <w:rFonts w:hint="eastAsia" w:cs="黑体"/>
          <w:bCs/>
          <w:color w:val="auto"/>
        </w:rPr>
        <w:t>跑、冒、滴、漏水或者取</w:t>
      </w:r>
      <w:r>
        <w:rPr>
          <w:rFonts w:hint="eastAsia" w:cs="黑体"/>
          <w:bCs/>
          <w:color w:val="auto"/>
          <w:spacing w:val="-14"/>
        </w:rPr>
        <w:t>作他用。</w:t>
      </w:r>
    </w:p>
    <w:p>
      <w:pPr>
        <w:ind w:firstLine="640" w:firstLineChars="200"/>
        <w:rPr>
          <w:color w:val="auto"/>
          <w:sz w:val="30"/>
          <w:szCs w:val="30"/>
        </w:rPr>
      </w:pPr>
      <w:r>
        <w:rPr>
          <w:rFonts w:hint="eastAsia" w:ascii="黑体" w:hAnsi="黑体" w:eastAsia="黑体" w:cs="黑体"/>
          <w:color w:val="auto"/>
        </w:rPr>
        <w:t>第三十</w:t>
      </w:r>
      <w:r>
        <w:rPr>
          <w:rFonts w:hint="eastAsia" w:ascii="黑体" w:hAnsi="黑体" w:eastAsia="黑体" w:cs="黑体"/>
          <w:color w:val="auto"/>
          <w:lang w:eastAsia="zh-CN"/>
        </w:rPr>
        <w:t>五</w:t>
      </w:r>
      <w:r>
        <w:rPr>
          <w:rFonts w:hint="eastAsia" w:ascii="黑体" w:hAnsi="黑体" w:eastAsia="黑体" w:cs="黑体"/>
          <w:color w:val="auto"/>
        </w:rPr>
        <w:t>条【服务业节水】</w:t>
      </w:r>
      <w:r>
        <w:rPr>
          <w:rFonts w:hint="eastAsia" w:cs="仿宋"/>
          <w:color w:val="auto"/>
        </w:rPr>
        <w:t xml:space="preserve"> 经</w:t>
      </w:r>
      <w:r>
        <w:rPr>
          <w:rFonts w:hint="eastAsia"/>
          <w:color w:val="auto"/>
          <w:sz w:val="30"/>
          <w:szCs w:val="30"/>
        </w:rPr>
        <w:t>营餐饮、酒店、洗浴、</w:t>
      </w:r>
      <w:r>
        <w:rPr>
          <w:rFonts w:hint="eastAsia"/>
          <w:color w:val="auto"/>
          <w:sz w:val="30"/>
          <w:szCs w:val="30"/>
          <w:lang w:val="zh-TW"/>
        </w:rPr>
        <w:t>水上娱乐</w:t>
      </w:r>
      <w:r>
        <w:rPr>
          <w:rFonts w:hint="eastAsia"/>
          <w:color w:val="auto"/>
          <w:sz w:val="30"/>
          <w:szCs w:val="30"/>
        </w:rPr>
        <w:t>等服务业单位应当采取节水措施。</w:t>
      </w:r>
    </w:p>
    <w:p>
      <w:pPr>
        <w:widowControl/>
        <w:shd w:val="clear" w:color="auto" w:fill="FFFFFF"/>
        <w:spacing w:after="225" w:line="360" w:lineRule="atLeast"/>
        <w:ind w:firstLine="600" w:firstLineChars="200"/>
        <w:jc w:val="left"/>
        <w:rPr>
          <w:color w:val="auto"/>
          <w:sz w:val="30"/>
          <w:szCs w:val="30"/>
        </w:rPr>
      </w:pPr>
      <w:r>
        <w:rPr>
          <w:rFonts w:hint="eastAsia"/>
          <w:color w:val="auto"/>
          <w:sz w:val="30"/>
          <w:szCs w:val="30"/>
        </w:rPr>
        <w:t>洗车业应当安装和使用循环用水设施，禁止一次性使用清洁水冲洗车辆，推广无水环保洗车技术。</w:t>
      </w:r>
    </w:p>
    <w:p>
      <w:pPr>
        <w:spacing w:line="570" w:lineRule="exact"/>
        <w:ind w:firstLine="640" w:firstLineChars="200"/>
        <w:jc w:val="left"/>
        <w:rPr>
          <w:rFonts w:cs="仿宋"/>
          <w:color w:val="auto"/>
        </w:rPr>
      </w:pPr>
      <w:r>
        <w:rPr>
          <w:rFonts w:hint="eastAsia" w:ascii="黑体" w:hAnsi="黑体" w:eastAsia="黑体" w:cs="黑体"/>
          <w:color w:val="auto"/>
        </w:rPr>
        <w:t>第三十</w:t>
      </w:r>
      <w:r>
        <w:rPr>
          <w:rFonts w:hint="eastAsia" w:ascii="黑体" w:hAnsi="黑体" w:eastAsia="黑体" w:cs="宋体"/>
          <w:color w:val="auto"/>
          <w:kern w:val="0"/>
        </w:rPr>
        <w:t>六</w:t>
      </w:r>
      <w:r>
        <w:rPr>
          <w:rFonts w:hint="eastAsia" w:ascii="黑体" w:hAnsi="黑体" w:eastAsia="黑体" w:cs="黑体"/>
          <w:color w:val="auto"/>
        </w:rPr>
        <w:t>条【非常规水资源规划】</w:t>
      </w:r>
      <w:r>
        <w:rPr>
          <w:rFonts w:hint="eastAsia" w:cs="仿宋"/>
          <w:color w:val="auto"/>
        </w:rPr>
        <w:t xml:space="preserve"> 市、县（市、区）人民政府应当将矿井水、城镇再生水、集蓄雨水等非常规水纳入水资源统一配置和管理，编制本行政区域的非常规水利用专项规划，并将非常规水利用纳入最严格水资源管理制度考核。</w:t>
      </w:r>
    </w:p>
    <w:p>
      <w:pPr>
        <w:widowControl/>
        <w:ind w:firstLine="640" w:firstLineChars="200"/>
        <w:jc w:val="left"/>
        <w:rPr>
          <w:rFonts w:cs="仿宋"/>
          <w:color w:val="auto"/>
        </w:rPr>
      </w:pPr>
      <w:r>
        <w:rPr>
          <w:rFonts w:ascii="黑体" w:hAnsi="黑体" w:eastAsia="黑体" w:cs="宋体"/>
          <w:color w:val="auto"/>
          <w:kern w:val="0"/>
        </w:rPr>
        <w:t>第</w:t>
      </w:r>
      <w:r>
        <w:rPr>
          <w:rFonts w:hint="eastAsia" w:ascii="黑体" w:hAnsi="黑体" w:eastAsia="黑体" w:cs="宋体"/>
          <w:color w:val="auto"/>
          <w:kern w:val="0"/>
        </w:rPr>
        <w:t>三十</w:t>
      </w:r>
      <w:r>
        <w:rPr>
          <w:rFonts w:hint="eastAsia" w:ascii="黑体" w:hAnsi="黑体" w:eastAsia="黑体"/>
          <w:color w:val="auto"/>
        </w:rPr>
        <w:t>七</w:t>
      </w:r>
      <w:r>
        <w:rPr>
          <w:rFonts w:ascii="黑体" w:hAnsi="黑体" w:eastAsia="黑体" w:cs="宋体"/>
          <w:color w:val="auto"/>
          <w:kern w:val="0"/>
        </w:rPr>
        <w:t xml:space="preserve">条 </w:t>
      </w:r>
      <w:r>
        <w:rPr>
          <w:rFonts w:hint="eastAsia" w:ascii="黑体" w:hAnsi="黑体" w:eastAsia="黑体" w:cs="宋体"/>
          <w:color w:val="auto"/>
          <w:kern w:val="0"/>
        </w:rPr>
        <w:t xml:space="preserve">【再生水设施建设】 </w:t>
      </w:r>
      <w:r>
        <w:rPr>
          <w:rFonts w:cs="仿宋"/>
          <w:color w:val="auto"/>
        </w:rPr>
        <w:t>新建、改建、扩建污水处理厂，应当配套建设再生水利用设施，采用先进的污水处理技术、工艺，</w:t>
      </w:r>
      <w:r>
        <w:rPr>
          <w:rFonts w:hint="eastAsia" w:cs="仿宋"/>
          <w:color w:val="auto"/>
        </w:rPr>
        <w:t>达到</w:t>
      </w:r>
      <w:r>
        <w:rPr>
          <w:rFonts w:cs="仿宋"/>
          <w:color w:val="auto"/>
        </w:rPr>
        <w:t>再生水水质标准</w:t>
      </w:r>
      <w:r>
        <w:rPr>
          <w:rFonts w:hint="eastAsia" w:cs="仿宋"/>
          <w:color w:val="auto"/>
        </w:rPr>
        <w:t>，</w:t>
      </w:r>
      <w:r>
        <w:rPr>
          <w:rFonts w:cs="仿宋"/>
          <w:color w:val="auto"/>
        </w:rPr>
        <w:t>提高再生水利用率。</w:t>
      </w:r>
    </w:p>
    <w:p>
      <w:pPr>
        <w:widowControl/>
        <w:ind w:firstLine="640" w:firstLineChars="200"/>
        <w:jc w:val="left"/>
        <w:rPr>
          <w:rFonts w:cs="仿宋"/>
          <w:color w:val="auto"/>
        </w:rPr>
      </w:pPr>
      <w:r>
        <w:rPr>
          <w:rFonts w:hint="eastAsia" w:cs="仿宋"/>
          <w:color w:val="auto"/>
        </w:rPr>
        <w:t>工业园区应当统筹规划建设集中式污水处理设施和再生水利用系统，区内企业应当优先使用再生水。</w:t>
      </w:r>
    </w:p>
    <w:p>
      <w:pPr>
        <w:ind w:firstLine="640" w:firstLineChars="200"/>
        <w:jc w:val="left"/>
        <w:rPr>
          <w:rFonts w:cs="仿宋"/>
          <w:color w:val="auto"/>
        </w:rPr>
      </w:pPr>
      <w:r>
        <w:rPr>
          <w:rFonts w:hint="eastAsia" w:cs="仿宋"/>
          <w:color w:val="auto"/>
        </w:rPr>
        <w:t>生态</w:t>
      </w:r>
      <w:r>
        <w:rPr>
          <w:rFonts w:cs="仿宋"/>
          <w:color w:val="auto"/>
        </w:rPr>
        <w:t>环境部门应当加强对再生水水质的</w:t>
      </w:r>
      <w:r>
        <w:rPr>
          <w:rFonts w:hint="eastAsia" w:cs="仿宋"/>
          <w:color w:val="auto"/>
        </w:rPr>
        <w:t>监管</w:t>
      </w:r>
      <w:r>
        <w:rPr>
          <w:rFonts w:cs="仿宋"/>
          <w:color w:val="auto"/>
        </w:rPr>
        <w:t>。</w:t>
      </w:r>
    </w:p>
    <w:p>
      <w:pPr>
        <w:ind w:firstLine="640" w:firstLineChars="200"/>
        <w:jc w:val="left"/>
        <w:rPr>
          <w:rFonts w:hint="eastAsia" w:cs="仿宋"/>
          <w:color w:val="auto"/>
        </w:rPr>
      </w:pPr>
      <w:r>
        <w:rPr>
          <w:rFonts w:hint="eastAsia" w:ascii="黑体" w:hAnsi="黑体" w:eastAsia="黑体"/>
          <w:color w:val="auto"/>
        </w:rPr>
        <w:t>第三十</w:t>
      </w:r>
      <w:r>
        <w:rPr>
          <w:rFonts w:hint="eastAsia" w:ascii="黑体" w:hAnsi="黑体" w:eastAsia="黑体" w:cs="黑体"/>
          <w:color w:val="auto"/>
        </w:rPr>
        <w:t>八</w:t>
      </w:r>
      <w:r>
        <w:rPr>
          <w:rFonts w:hint="eastAsia" w:ascii="黑体" w:hAnsi="黑体" w:eastAsia="黑体"/>
          <w:color w:val="auto"/>
        </w:rPr>
        <w:t xml:space="preserve">条【再生水、雨水利用设施】 </w:t>
      </w:r>
      <w:r>
        <w:rPr>
          <w:rFonts w:hint="eastAsia" w:cs="仿宋"/>
          <w:color w:val="auto"/>
        </w:rPr>
        <w:t>建设城镇生活污水集中排放和处理设施时，应当统筹规划、配套建设再生水、雨水输配管网。</w:t>
      </w:r>
    </w:p>
    <w:p>
      <w:pPr>
        <w:pStyle w:val="8"/>
        <w:ind w:firstLine="640" w:firstLineChars="200"/>
        <w:rPr>
          <w:rFonts w:hint="eastAsia" w:cs="仿宋"/>
          <w:color w:val="auto"/>
        </w:rPr>
      </w:pPr>
      <w:r>
        <w:rPr>
          <w:rFonts w:hint="eastAsia" w:cs="仿宋"/>
          <w:color w:val="auto"/>
        </w:rPr>
        <w:t>新建小区、城市道路、公共绿地等因地制宜配套建设雨水集蓄利用设施。</w:t>
      </w:r>
    </w:p>
    <w:p>
      <w:pPr>
        <w:pStyle w:val="8"/>
        <w:ind w:firstLine="640" w:firstLineChars="200"/>
        <w:rPr>
          <w:rFonts w:cs="仿宋"/>
          <w:color w:val="auto"/>
        </w:rPr>
      </w:pPr>
      <w:r>
        <w:rPr>
          <w:rFonts w:hint="eastAsia" w:cs="仿宋"/>
          <w:color w:val="auto"/>
        </w:rPr>
        <w:t>鼓励有条件的农村集体和个人兴建集蓄水设施，增加有效水源。</w:t>
      </w:r>
    </w:p>
    <w:p>
      <w:pPr>
        <w:widowControl/>
        <w:spacing w:line="480" w:lineRule="atLeast"/>
        <w:ind w:firstLine="480"/>
        <w:rPr>
          <w:rFonts w:hint="eastAsia" w:cs="仿宋"/>
          <w:color w:val="auto"/>
        </w:rPr>
      </w:pPr>
      <w:r>
        <w:rPr>
          <w:rFonts w:hint="eastAsia" w:ascii="微软雅黑" w:hAnsi="微软雅黑" w:eastAsia="微软雅黑" w:cs="宋体"/>
          <w:color w:val="auto"/>
          <w:kern w:val="0"/>
          <w:sz w:val="23"/>
          <w:szCs w:val="23"/>
        </w:rPr>
        <w:t>　</w:t>
      </w:r>
      <w:r>
        <w:rPr>
          <w:rFonts w:hint="eastAsia" w:ascii="黑体" w:hAnsi="黑体" w:eastAsia="黑体" w:cs="黑体"/>
          <w:color w:val="auto"/>
        </w:rPr>
        <w:t>第</w:t>
      </w:r>
      <w:r>
        <w:rPr>
          <w:rFonts w:hint="eastAsia" w:ascii="黑体" w:hAnsi="黑体" w:eastAsia="黑体" w:cs="仿宋"/>
          <w:color w:val="auto"/>
        </w:rPr>
        <w:t>三十</w:t>
      </w:r>
      <w:r>
        <w:rPr>
          <w:rFonts w:hint="eastAsia" w:ascii="黑体" w:hAnsi="黑体" w:eastAsia="黑体" w:cs="仿宋"/>
          <w:color w:val="auto"/>
          <w:lang w:eastAsia="zh-CN"/>
        </w:rPr>
        <w:t>九</w:t>
      </w:r>
      <w:r>
        <w:rPr>
          <w:rFonts w:hint="eastAsia" w:ascii="黑体" w:hAnsi="黑体" w:eastAsia="黑体" w:cs="黑体"/>
          <w:color w:val="auto"/>
        </w:rPr>
        <w:t>条【非常规水使用】</w:t>
      </w:r>
      <w:r>
        <w:rPr>
          <w:rFonts w:hint="eastAsia" w:cs="仿宋"/>
          <w:color w:val="auto"/>
        </w:rPr>
        <w:t>鼓励和支持工业用水、生态环境用水、城市杂用水等优先使用非常规</w:t>
      </w:r>
      <w:r>
        <w:rPr>
          <w:rFonts w:hint="eastAsia" w:cs="仿宋"/>
          <w:color w:val="auto"/>
          <w:lang w:eastAsia="zh-CN"/>
        </w:rPr>
        <w:t>水</w:t>
      </w:r>
      <w:r>
        <w:rPr>
          <w:rFonts w:hint="eastAsia" w:cs="仿宋"/>
          <w:color w:val="auto"/>
        </w:rPr>
        <w:t>。</w:t>
      </w:r>
    </w:p>
    <w:p>
      <w:pPr>
        <w:pStyle w:val="8"/>
        <w:ind w:firstLine="640" w:firstLineChars="200"/>
        <w:rPr>
          <w:rFonts w:hint="eastAsia"/>
          <w:color w:val="auto"/>
        </w:rPr>
      </w:pPr>
      <w:r>
        <w:rPr>
          <w:rFonts w:hint="eastAsia" w:cs="仿宋"/>
          <w:color w:val="auto"/>
        </w:rPr>
        <w:t>煤炭矿区的补充用水、周边地区生产和生态用水应当优先使用处理达到国家和地方规定标准的矿井水。未经处理的矿井水不得外排，确需外排的，应当依法设置排污口并达到国家Ⅲ类以上地表水环境质量标准。</w:t>
      </w:r>
    </w:p>
    <w:p>
      <w:pPr>
        <w:widowControl/>
        <w:spacing w:line="480" w:lineRule="atLeast"/>
        <w:ind w:firstLine="640" w:firstLineChars="200"/>
        <w:rPr>
          <w:rFonts w:ascii="宋体" w:hAnsi="宋体" w:eastAsia="宋体" w:cs="宋体"/>
          <w:color w:val="auto"/>
          <w:kern w:val="0"/>
          <w:szCs w:val="21"/>
        </w:rPr>
      </w:pPr>
      <w:r>
        <w:rPr>
          <w:rFonts w:hint="eastAsia" w:cs="仿宋"/>
          <w:color w:val="auto"/>
        </w:rPr>
        <w:t>园林绿化、环境卫生、建筑施工、消防等用水，有条件利用再生水和集蓄雨水的，不得使用自来水。</w:t>
      </w:r>
    </w:p>
    <w:p>
      <w:pPr>
        <w:pStyle w:val="8"/>
        <w:spacing w:after="0"/>
        <w:ind w:firstLine="640" w:firstLineChars="200"/>
        <w:rPr>
          <w:rFonts w:hint="eastAsia" w:cs="仿宋"/>
          <w:color w:val="auto"/>
        </w:rPr>
      </w:pPr>
      <w:r>
        <w:rPr>
          <w:rFonts w:hint="eastAsia" w:cs="仿宋"/>
          <w:color w:val="auto"/>
        </w:rPr>
        <w:t>鼓励优先使用再生水</w:t>
      </w:r>
      <w:r>
        <w:rPr>
          <w:rFonts w:hint="eastAsia" w:cs="仿宋"/>
          <w:color w:val="auto"/>
          <w:lang w:eastAsia="zh-CN"/>
        </w:rPr>
        <w:t>、</w:t>
      </w:r>
      <w:r>
        <w:rPr>
          <w:rFonts w:hint="eastAsia" w:cs="仿宋"/>
          <w:color w:val="auto"/>
        </w:rPr>
        <w:t>矿井水等非常规水源建设人工湿地和湖泊等。</w:t>
      </w:r>
    </w:p>
    <w:p>
      <w:pPr>
        <w:pStyle w:val="8"/>
        <w:numPr>
          <w:ilvl w:val="0"/>
          <w:numId w:val="2"/>
        </w:numPr>
        <w:ind w:left="0" w:leftChars="0" w:firstLine="0" w:firstLineChars="0"/>
        <w:jc w:val="center"/>
        <w:rPr>
          <w:rFonts w:hint="eastAsia" w:ascii="黑体" w:hAnsi="黑体" w:eastAsia="黑体" w:cs="黑体"/>
          <w:color w:val="auto"/>
          <w:lang w:val="en-US" w:eastAsia="zh-CN"/>
        </w:rPr>
      </w:pPr>
      <w:r>
        <w:rPr>
          <w:rFonts w:hint="eastAsia" w:ascii="黑体" w:hAnsi="黑体" w:eastAsia="黑体" w:cs="黑体"/>
          <w:color w:val="auto"/>
          <w:lang w:val="en-US" w:eastAsia="zh-CN"/>
        </w:rPr>
        <w:t>监督和保障</w:t>
      </w:r>
    </w:p>
    <w:p>
      <w:pPr>
        <w:spacing w:line="360" w:lineRule="auto"/>
        <w:ind w:firstLine="720" w:firstLineChars="225"/>
        <w:rPr>
          <w:rFonts w:hint="eastAsia" w:cs="仿宋"/>
          <w:color w:val="auto"/>
        </w:rPr>
      </w:pPr>
      <w:r>
        <w:rPr>
          <w:rFonts w:hint="eastAsia" w:ascii="黑体" w:hAnsi="黑体" w:eastAsia="黑体" w:cs="黑体"/>
          <w:color w:val="auto"/>
        </w:rPr>
        <w:t>第</w:t>
      </w:r>
      <w:r>
        <w:rPr>
          <w:rFonts w:hint="eastAsia" w:ascii="黑体" w:hAnsi="黑体" w:eastAsia="黑体" w:cs="黑体"/>
          <w:color w:val="auto"/>
          <w:lang w:eastAsia="zh-CN"/>
        </w:rPr>
        <w:t>四十</w:t>
      </w:r>
      <w:r>
        <w:rPr>
          <w:rFonts w:hint="eastAsia" w:ascii="黑体" w:hAnsi="黑体" w:eastAsia="黑体" w:cs="黑体"/>
          <w:color w:val="auto"/>
        </w:rPr>
        <w:t>条【</w:t>
      </w:r>
      <w:r>
        <w:rPr>
          <w:rFonts w:hint="eastAsia" w:ascii="黑体" w:hAnsi="黑体" w:eastAsia="黑体" w:cs="黑体"/>
          <w:color w:val="auto"/>
          <w:lang w:eastAsia="zh-CN"/>
        </w:rPr>
        <w:t>监督检查</w:t>
      </w:r>
      <w:r>
        <w:rPr>
          <w:rFonts w:hint="eastAsia" w:ascii="黑体" w:hAnsi="黑体" w:eastAsia="黑体" w:cs="黑体"/>
          <w:color w:val="auto"/>
        </w:rPr>
        <w:t>】</w:t>
      </w:r>
      <w:r>
        <w:rPr>
          <w:rFonts w:hint="eastAsia" w:ascii="仿宋" w:hAnsi="仿宋" w:eastAsia="仿宋" w:cs="仿宋"/>
          <w:b/>
          <w:color w:val="auto"/>
          <w:sz w:val="30"/>
          <w:szCs w:val="30"/>
        </w:rPr>
        <w:t xml:space="preserve">  </w:t>
      </w:r>
      <w:r>
        <w:rPr>
          <w:rFonts w:hint="eastAsia" w:cs="仿宋"/>
          <w:color w:val="auto"/>
        </w:rPr>
        <w:t>市、县（市、区）</w:t>
      </w:r>
      <w:r>
        <w:rPr>
          <w:rFonts w:hint="eastAsia" w:ascii="仿宋" w:hAnsi="仿宋" w:eastAsia="仿宋" w:cs="仿宋"/>
          <w:color w:val="auto"/>
          <w:sz w:val="30"/>
          <w:szCs w:val="30"/>
        </w:rPr>
        <w:t>水利、</w:t>
      </w:r>
      <w:r>
        <w:rPr>
          <w:rFonts w:hint="eastAsia" w:cs="仿宋"/>
          <w:color w:val="auto"/>
        </w:rPr>
        <w:t>发展和改革、生态环境、住房和城乡建设、工业和信息化、农业农村、财政等行政主管部门应当强化节约用水管理措施，在各自职责范围内对用水户节约用水情况进行监督检查。</w:t>
      </w:r>
    </w:p>
    <w:p>
      <w:pPr>
        <w:spacing w:line="360" w:lineRule="auto"/>
        <w:ind w:firstLine="720" w:firstLineChars="225"/>
        <w:rPr>
          <w:rFonts w:hint="eastAsia" w:cs="仿宋"/>
          <w:color w:val="auto"/>
        </w:rPr>
      </w:pPr>
      <w:r>
        <w:rPr>
          <w:rFonts w:hint="eastAsia" w:cs="仿宋"/>
          <w:color w:val="auto"/>
        </w:rPr>
        <w:t>县级以上人民政府水行政主管部门和其他有关部门应当按照各自职责，对供水、用水单位的节约用水情况进行监督检查，被检查单位应当予以配合。</w:t>
      </w:r>
      <w:r>
        <w:rPr>
          <w:rFonts w:hint="eastAsia" w:cs="仿宋"/>
          <w:color w:val="auto"/>
        </w:rPr>
        <w:br w:type="textWrapping"/>
      </w:r>
      <w:r>
        <w:rPr>
          <w:rFonts w:hint="eastAsia" w:cs="仿宋"/>
          <w:color w:val="auto"/>
          <w:lang w:val="en-US" w:eastAsia="zh-CN"/>
        </w:rPr>
        <w:t xml:space="preserve">    </w:t>
      </w:r>
      <w:r>
        <w:rPr>
          <w:rFonts w:hint="eastAsia" w:cs="仿宋"/>
          <w:color w:val="auto"/>
          <w:lang w:eastAsia="zh-CN"/>
        </w:rPr>
        <w:t>用</w:t>
      </w:r>
      <w:r>
        <w:rPr>
          <w:rFonts w:hint="eastAsia" w:cs="仿宋"/>
          <w:color w:val="auto"/>
        </w:rPr>
        <w:t>水户应当按照水行政主管部门的要求，及时、准确报送供水情况或者实际用水量。监督检查时，被检查的用水户应当如实反映情况，提供必要的资料。</w:t>
      </w:r>
    </w:p>
    <w:p>
      <w:pPr>
        <w:pStyle w:val="8"/>
        <w:ind w:firstLine="640" w:firstLineChars="200"/>
        <w:rPr>
          <w:rFonts w:hint="eastAsia"/>
          <w:color w:val="auto"/>
        </w:rPr>
      </w:pPr>
      <w:r>
        <w:rPr>
          <w:rFonts w:hint="eastAsia" w:cs="仿宋"/>
          <w:color w:val="auto"/>
        </w:rPr>
        <w:t>市、县（市、区）</w:t>
      </w:r>
      <w:r>
        <w:rPr>
          <w:rFonts w:hint="eastAsia" w:cs="仿宋"/>
          <w:color w:val="auto"/>
          <w:lang w:eastAsia="zh-CN"/>
        </w:rPr>
        <w:t>人民政府市场监管部门对列入水效标识管理产品目录的节水潜力大、使用面广的用水产品，依规实行水效标识管理，依法进行水效标识监督检查、专项检查、验证管理，并将检查结果通报同级发展改革和水行政主管部门。</w:t>
      </w:r>
    </w:p>
    <w:p>
      <w:pPr>
        <w:spacing w:line="360" w:lineRule="auto"/>
        <w:ind w:firstLine="517" w:firstLineChars="225"/>
        <w:rPr>
          <w:rFonts w:hint="eastAsia" w:cs="仿宋"/>
          <w:color w:val="auto"/>
        </w:rPr>
      </w:pPr>
      <w:r>
        <w:rPr>
          <w:rFonts w:hint="eastAsia" w:ascii="微软雅黑" w:hAnsi="微软雅黑" w:eastAsia="微软雅黑" w:cs="宋体"/>
          <w:color w:val="auto"/>
          <w:kern w:val="0"/>
          <w:sz w:val="23"/>
          <w:szCs w:val="23"/>
        </w:rPr>
        <w:t>　</w:t>
      </w:r>
      <w:r>
        <w:rPr>
          <w:rFonts w:hint="eastAsia" w:ascii="黑体" w:hAnsi="黑体" w:eastAsia="黑体" w:cs="黑体"/>
          <w:color w:val="auto"/>
        </w:rPr>
        <w:t>第</w:t>
      </w:r>
      <w:r>
        <w:rPr>
          <w:rFonts w:hint="eastAsia" w:ascii="黑体" w:hAnsi="黑体" w:eastAsia="黑体" w:cs="黑体"/>
          <w:color w:val="auto"/>
          <w:lang w:eastAsia="zh-CN"/>
        </w:rPr>
        <w:t>四十一</w:t>
      </w:r>
      <w:r>
        <w:rPr>
          <w:rFonts w:hint="eastAsia" w:ascii="黑体" w:hAnsi="黑体" w:eastAsia="黑体" w:cs="黑体"/>
          <w:color w:val="auto"/>
        </w:rPr>
        <w:t>条【</w:t>
      </w:r>
      <w:r>
        <w:rPr>
          <w:rFonts w:hint="eastAsia" w:ascii="黑体" w:hAnsi="黑体" w:eastAsia="黑体" w:cs="黑体"/>
          <w:color w:val="auto"/>
          <w:lang w:eastAsia="zh-CN"/>
        </w:rPr>
        <w:t>资金保障</w:t>
      </w:r>
      <w:r>
        <w:rPr>
          <w:rFonts w:hint="eastAsia" w:ascii="黑体" w:hAnsi="黑体" w:eastAsia="黑体" w:cs="黑体"/>
          <w:color w:val="auto"/>
        </w:rPr>
        <w:t>】</w:t>
      </w:r>
      <w:r>
        <w:rPr>
          <w:rFonts w:hint="eastAsia" w:cs="仿宋"/>
          <w:color w:val="auto"/>
        </w:rPr>
        <w:t xml:space="preserve">  市、县区人民政府应当将节约用水经费纳入财政预算，安排</w:t>
      </w:r>
      <w:r>
        <w:rPr>
          <w:rFonts w:hint="eastAsia" w:cs="仿宋"/>
          <w:color w:val="auto"/>
          <w:lang w:eastAsia="zh-CN"/>
        </w:rPr>
        <w:t>财政</w:t>
      </w:r>
      <w:r>
        <w:rPr>
          <w:rFonts w:hint="eastAsia" w:cs="仿宋"/>
          <w:color w:val="auto"/>
        </w:rPr>
        <w:t>专项资金推进节约用水工作。</w:t>
      </w:r>
      <w:r>
        <w:rPr>
          <w:rFonts w:hint="eastAsia" w:cs="仿宋"/>
          <w:color w:val="auto"/>
          <w:lang w:eastAsia="zh-CN"/>
        </w:rPr>
        <w:t>主要用于以下几个</w:t>
      </w:r>
      <w:r>
        <w:rPr>
          <w:rFonts w:hint="eastAsia" w:cs="仿宋"/>
          <w:color w:val="auto"/>
        </w:rPr>
        <w:t>方面：</w:t>
      </w:r>
    </w:p>
    <w:p>
      <w:pPr>
        <w:spacing w:line="360" w:lineRule="auto"/>
        <w:ind w:firstLine="720" w:firstLineChars="225"/>
        <w:rPr>
          <w:rFonts w:hint="eastAsia" w:cs="仿宋"/>
          <w:color w:val="auto"/>
        </w:rPr>
      </w:pPr>
      <w:r>
        <w:rPr>
          <w:rFonts w:hint="eastAsia" w:cs="仿宋"/>
          <w:color w:val="auto"/>
        </w:rPr>
        <w:t>（一）用于节水改造、节水示范、非常规水利用、节水技术研究开发、节水技术产品推广和节水宣传培训等；</w:t>
      </w:r>
    </w:p>
    <w:p>
      <w:pPr>
        <w:spacing w:line="360" w:lineRule="auto"/>
        <w:ind w:firstLine="720" w:firstLineChars="225"/>
        <w:rPr>
          <w:rFonts w:hint="eastAsia" w:cs="仿宋"/>
          <w:color w:val="auto"/>
        </w:rPr>
      </w:pPr>
      <w:r>
        <w:rPr>
          <w:rFonts w:hint="eastAsia" w:cs="仿宋"/>
          <w:color w:val="auto"/>
        </w:rPr>
        <w:t>（二）</w:t>
      </w:r>
      <w:r>
        <w:rPr>
          <w:rFonts w:hint="eastAsia" w:cs="仿宋"/>
          <w:color w:val="auto"/>
          <w:lang w:eastAsia="zh-CN"/>
        </w:rPr>
        <w:t>用于</w:t>
      </w:r>
      <w:r>
        <w:rPr>
          <w:rFonts w:hint="eastAsia" w:cs="仿宋"/>
          <w:color w:val="auto"/>
        </w:rPr>
        <w:t>高等院校、科研机构、企业开展节水技术、产品、设备的研发,促进节水科技成果转化；</w:t>
      </w:r>
    </w:p>
    <w:p>
      <w:pPr>
        <w:spacing w:line="360" w:lineRule="auto"/>
        <w:ind w:firstLine="720" w:firstLineChars="225"/>
        <w:rPr>
          <w:rFonts w:hint="eastAsia" w:cs="仿宋"/>
          <w:color w:val="auto"/>
        </w:rPr>
      </w:pPr>
      <w:r>
        <w:rPr>
          <w:rFonts w:hint="eastAsia" w:cs="仿宋"/>
          <w:color w:val="auto"/>
        </w:rPr>
        <w:t>（三）通过项目资助、购买服务等方式,支持节水服务机构开展节约用水活动；</w:t>
      </w:r>
    </w:p>
    <w:p>
      <w:pPr>
        <w:spacing w:line="360" w:lineRule="auto"/>
        <w:ind w:firstLine="517" w:firstLineChars="225"/>
        <w:rPr>
          <w:rFonts w:hint="eastAsia" w:cs="仿宋"/>
          <w:color w:val="auto"/>
        </w:rPr>
      </w:pPr>
      <w:r>
        <w:rPr>
          <w:rFonts w:hint="eastAsia" w:ascii="微软雅黑" w:hAnsi="微软雅黑" w:eastAsia="微软雅黑" w:cs="宋体"/>
          <w:color w:val="auto"/>
          <w:kern w:val="0"/>
          <w:sz w:val="23"/>
          <w:szCs w:val="23"/>
        </w:rPr>
        <w:t>　</w:t>
      </w:r>
      <w:r>
        <w:rPr>
          <w:rFonts w:hint="eastAsia" w:ascii="黑体" w:hAnsi="黑体" w:eastAsia="黑体" w:cs="黑体"/>
          <w:color w:val="auto"/>
        </w:rPr>
        <w:t>第</w:t>
      </w:r>
      <w:r>
        <w:rPr>
          <w:rFonts w:hint="eastAsia" w:ascii="黑体" w:hAnsi="黑体" w:eastAsia="黑体" w:cs="黑体"/>
          <w:color w:val="auto"/>
          <w:lang w:eastAsia="zh-CN"/>
        </w:rPr>
        <w:t>四十</w:t>
      </w:r>
      <w:r>
        <w:rPr>
          <w:rFonts w:hint="eastAsia" w:ascii="黑体" w:hAnsi="黑体" w:eastAsia="黑体"/>
          <w:color w:val="auto"/>
          <w:lang w:eastAsia="zh-CN"/>
        </w:rPr>
        <w:t>二</w:t>
      </w:r>
      <w:r>
        <w:rPr>
          <w:rFonts w:hint="eastAsia" w:ascii="黑体" w:hAnsi="黑体" w:eastAsia="黑体" w:cs="黑体"/>
          <w:color w:val="auto"/>
        </w:rPr>
        <w:t>条【</w:t>
      </w:r>
      <w:r>
        <w:rPr>
          <w:rFonts w:hint="eastAsia" w:ascii="黑体" w:hAnsi="黑体" w:eastAsia="黑体" w:cs="黑体"/>
          <w:color w:val="auto"/>
          <w:lang w:eastAsia="zh-CN"/>
        </w:rPr>
        <w:t>信息共享</w:t>
      </w:r>
      <w:r>
        <w:rPr>
          <w:rFonts w:hint="eastAsia" w:ascii="黑体" w:hAnsi="黑体" w:eastAsia="黑体" w:cs="黑体"/>
          <w:color w:val="auto"/>
        </w:rPr>
        <w:t>】</w:t>
      </w:r>
      <w:r>
        <w:rPr>
          <w:rFonts w:hint="eastAsia" w:cs="仿宋"/>
          <w:color w:val="auto"/>
        </w:rPr>
        <w:t xml:space="preserve">  县级以上人民政府水行政、发展改革、教育、工业和信息化、住房城乡建设、农业农村等主管部门应当建立节约用水信息共享机制。</w:t>
      </w:r>
      <w:r>
        <w:rPr>
          <w:rFonts w:hint="eastAsia" w:cs="仿宋"/>
          <w:color w:val="auto"/>
        </w:rPr>
        <w:br w:type="textWrapping"/>
      </w:r>
      <w:r>
        <w:rPr>
          <w:rFonts w:hint="eastAsia" w:cs="仿宋"/>
          <w:color w:val="auto"/>
        </w:rPr>
        <w:t>    县级以上人民政府水行政主管部门应当建立健全用水信息公开制度，及时发布节约用水信息，引导社会公众参与节约用水活动。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0" w:right="0" w:firstLine="640" w:firstLineChars="200"/>
        <w:rPr>
          <w:rFonts w:hint="eastAsia" w:ascii="仿宋" w:hAnsi="仿宋" w:eastAsia="仿宋" w:cs="仿宋"/>
          <w:color w:val="auto"/>
          <w:kern w:val="2"/>
          <w:sz w:val="32"/>
          <w:szCs w:val="32"/>
          <w:shd w:val="clear" w:color="auto" w:fill="auto"/>
          <w:lang w:val="en-US" w:eastAsia="zh-CN" w:bidi="ar-SA"/>
        </w:rPr>
      </w:pPr>
      <w:r>
        <w:rPr>
          <w:rFonts w:hint="eastAsia" w:ascii="仿宋" w:hAnsi="仿宋" w:eastAsia="仿宋" w:cs="仿宋"/>
          <w:color w:val="auto"/>
          <w:kern w:val="2"/>
          <w:sz w:val="32"/>
          <w:szCs w:val="32"/>
          <w:shd w:val="clear" w:color="auto" w:fill="auto"/>
          <w:lang w:val="en-US" w:eastAsia="zh-CN" w:bidi="ar-SA"/>
        </w:rPr>
        <w:t>县级以上人民政府水行政主管部门和其他有关部门应当建立健全节约用水信用管理制度，将用水单位和个人的违规记录纳入信用信息共享平台，相关单位和个人违规违法的取用水行为应当承担相应的惩戒责任。</w:t>
      </w:r>
    </w:p>
    <w:p>
      <w:pPr>
        <w:pStyle w:val="8"/>
        <w:ind w:firstLine="640" w:firstLineChars="200"/>
        <w:jc w:val="center"/>
        <w:rPr>
          <w:rFonts w:ascii="黑体" w:hAnsi="黑体" w:eastAsia="黑体" w:cs="黑体"/>
          <w:color w:val="auto"/>
        </w:rPr>
      </w:pPr>
      <w:r>
        <w:rPr>
          <w:rFonts w:hint="eastAsia" w:ascii="黑体" w:hAnsi="黑体" w:eastAsia="黑体" w:cs="黑体"/>
          <w:color w:val="auto"/>
        </w:rPr>
        <w:t>第</w:t>
      </w:r>
      <w:r>
        <w:rPr>
          <w:rFonts w:hint="eastAsia" w:ascii="黑体" w:hAnsi="黑体" w:eastAsia="黑体" w:cs="黑体"/>
          <w:color w:val="auto"/>
          <w:lang w:eastAsia="zh-CN"/>
        </w:rPr>
        <w:t>五</w:t>
      </w:r>
      <w:r>
        <w:rPr>
          <w:rFonts w:hint="eastAsia" w:ascii="黑体" w:hAnsi="黑体" w:eastAsia="黑体" w:cs="黑体"/>
          <w:color w:val="auto"/>
        </w:rPr>
        <w:t>章 法律责任</w:t>
      </w:r>
    </w:p>
    <w:p>
      <w:pPr>
        <w:pStyle w:val="8"/>
        <w:spacing w:after="0"/>
        <w:ind w:firstLine="640" w:firstLineChars="200"/>
        <w:rPr>
          <w:rFonts w:ascii="仿宋" w:hAnsi="仿宋" w:eastAsia="仿宋" w:cs="仿宋"/>
          <w:color w:val="auto"/>
          <w:kern w:val="2"/>
          <w:sz w:val="32"/>
          <w:szCs w:val="32"/>
        </w:rPr>
      </w:pPr>
      <w:r>
        <w:rPr>
          <w:rFonts w:hint="eastAsia" w:ascii="黑体" w:hAnsi="黑体" w:eastAsia="黑体"/>
          <w:color w:val="auto"/>
        </w:rPr>
        <w:t>第</w:t>
      </w:r>
      <w:r>
        <w:rPr>
          <w:rFonts w:hint="eastAsia" w:ascii="黑体" w:hAnsi="黑体" w:eastAsia="黑体" w:cs="仿宋"/>
          <w:color w:val="auto"/>
          <w:sz w:val="32"/>
          <w:szCs w:val="32"/>
        </w:rPr>
        <w:t>四十</w:t>
      </w:r>
      <w:r>
        <w:rPr>
          <w:rFonts w:hint="eastAsia" w:ascii="黑体" w:hAnsi="黑体" w:eastAsia="黑体" w:cs="仿宋"/>
          <w:color w:val="auto"/>
          <w:sz w:val="32"/>
          <w:szCs w:val="32"/>
          <w:lang w:eastAsia="zh-CN"/>
        </w:rPr>
        <w:t>三</w:t>
      </w:r>
      <w:r>
        <w:rPr>
          <w:rFonts w:hint="eastAsia" w:ascii="黑体" w:hAnsi="黑体" w:eastAsia="黑体"/>
          <w:color w:val="auto"/>
        </w:rPr>
        <w:t>条</w:t>
      </w:r>
      <w:r>
        <w:rPr>
          <w:rFonts w:hint="eastAsia" w:ascii="宋体" w:hAnsi="宋体" w:eastAsia="宋体" w:cs="宋体"/>
          <w:color w:val="auto"/>
        </w:rPr>
        <w:t>【</w:t>
      </w:r>
      <w:r>
        <w:rPr>
          <w:rFonts w:hint="eastAsia" w:ascii="黑体" w:hAnsi="黑体" w:eastAsia="黑体" w:cs="黑体"/>
          <w:color w:val="auto"/>
        </w:rPr>
        <w:t>执法责任</w:t>
      </w:r>
      <w:r>
        <w:rPr>
          <w:rFonts w:hint="eastAsia" w:ascii="宋体" w:hAnsi="宋体" w:eastAsia="宋体" w:cs="宋体"/>
          <w:color w:val="auto"/>
        </w:rPr>
        <w:t>】</w:t>
      </w:r>
      <w:r>
        <w:rPr>
          <w:rFonts w:hint="eastAsia" w:ascii="宋体" w:hAnsi="宋体" w:eastAsia="宋体" w:cs="宋体"/>
          <w:b/>
          <w:bCs/>
          <w:color w:val="auto"/>
        </w:rPr>
        <w:t xml:space="preserve"> </w:t>
      </w:r>
      <w:r>
        <w:rPr>
          <w:rFonts w:hint="eastAsia" w:cs="宋体"/>
          <w:color w:val="auto"/>
        </w:rPr>
        <w:t>各级人民政府、有关部门及其工作人员未按本办法规定履行职责，在节约用水管理工作中玩忽职守、滥用职权、徇私舞弊的，由其上级机关责令改正；对直接负责的主管人员和其他直接责任人员依法给予处分；构成犯罪的，依法追究刑事责任。</w:t>
      </w:r>
      <w:r>
        <w:rPr>
          <w:rFonts w:hint="eastAsia" w:cs="宋体"/>
          <w:color w:val="auto"/>
        </w:rPr>
        <w:br w:type="textWrapping"/>
      </w:r>
      <w:r>
        <w:rPr>
          <w:rFonts w:hint="eastAsia" w:cs="宋体"/>
          <w:color w:val="auto"/>
          <w:lang w:val="en-US" w:eastAsia="zh-CN"/>
        </w:rPr>
        <w:t xml:space="preserve">    </w:t>
      </w:r>
      <w:r>
        <w:rPr>
          <w:rFonts w:hint="eastAsia" w:ascii="黑体" w:hAnsi="黑体" w:eastAsia="黑体"/>
          <w:color w:val="auto"/>
          <w:sz w:val="32"/>
          <w:szCs w:val="32"/>
        </w:rPr>
        <w:t>第四十</w:t>
      </w:r>
      <w:r>
        <w:rPr>
          <w:rFonts w:hint="eastAsia" w:ascii="黑体" w:hAnsi="黑体" w:eastAsia="黑体"/>
          <w:color w:val="auto"/>
          <w:sz w:val="32"/>
          <w:szCs w:val="32"/>
          <w:lang w:eastAsia="zh-CN"/>
        </w:rPr>
        <w:t>四</w:t>
      </w:r>
      <w:r>
        <w:rPr>
          <w:rFonts w:hint="eastAsia" w:ascii="黑体" w:hAnsi="黑体" w:eastAsia="黑体"/>
          <w:color w:val="auto"/>
          <w:sz w:val="32"/>
          <w:szCs w:val="32"/>
        </w:rPr>
        <w:t>条</w:t>
      </w:r>
      <w:r>
        <w:rPr>
          <w:rFonts w:hint="eastAsia" w:ascii="黑体" w:hAnsi="黑体" w:eastAsia="黑体"/>
          <w:b/>
          <w:bCs/>
          <w:color w:val="auto"/>
          <w:sz w:val="32"/>
          <w:szCs w:val="32"/>
        </w:rPr>
        <w:t>【</w:t>
      </w:r>
      <w:r>
        <w:rPr>
          <w:rFonts w:hint="eastAsia" w:ascii="黑体" w:hAnsi="黑体" w:eastAsia="黑体"/>
          <w:color w:val="auto"/>
          <w:sz w:val="32"/>
          <w:szCs w:val="32"/>
        </w:rPr>
        <w:t>援引规定</w:t>
      </w:r>
      <w:r>
        <w:rPr>
          <w:rFonts w:hint="eastAsia" w:ascii="黑体" w:hAnsi="黑体" w:eastAsia="黑体"/>
          <w:b/>
          <w:bCs/>
          <w:color w:val="auto"/>
          <w:sz w:val="32"/>
          <w:szCs w:val="32"/>
        </w:rPr>
        <w:t xml:space="preserve">】  </w:t>
      </w:r>
      <w:r>
        <w:rPr>
          <w:rFonts w:hint="eastAsia" w:ascii="仿宋" w:hAnsi="仿宋" w:eastAsia="仿宋" w:cs="仿宋"/>
          <w:color w:val="auto"/>
          <w:kern w:val="2"/>
          <w:sz w:val="32"/>
          <w:szCs w:val="32"/>
        </w:rPr>
        <w:t>违反本</w:t>
      </w:r>
      <w:r>
        <w:rPr>
          <w:rFonts w:hint="eastAsia" w:ascii="仿宋" w:hAnsi="仿宋" w:eastAsia="仿宋" w:cs="仿宋"/>
          <w:color w:val="auto"/>
          <w:kern w:val="2"/>
          <w:sz w:val="32"/>
          <w:szCs w:val="32"/>
          <w:lang w:eastAsia="zh-CN"/>
        </w:rPr>
        <w:t>办法</w:t>
      </w:r>
      <w:r>
        <w:rPr>
          <w:rFonts w:hint="eastAsia" w:ascii="仿宋" w:hAnsi="仿宋" w:eastAsia="仿宋" w:cs="仿宋"/>
          <w:color w:val="auto"/>
          <w:kern w:val="2"/>
          <w:sz w:val="32"/>
          <w:szCs w:val="32"/>
        </w:rPr>
        <w:t>规定的行为，法律、法规有处罚规定的，从其规定。</w:t>
      </w:r>
    </w:p>
    <w:p>
      <w:pPr>
        <w:spacing w:beforeLines="100" w:afterLines="100" w:line="570" w:lineRule="exact"/>
        <w:ind w:firstLine="640" w:firstLineChars="200"/>
        <w:jc w:val="center"/>
        <w:rPr>
          <w:rFonts w:hint="eastAsia" w:ascii="黑体" w:hAnsi="黑体" w:eastAsia="黑体" w:cs="黑体"/>
          <w:color w:val="auto"/>
        </w:rPr>
      </w:pPr>
      <w:r>
        <w:rPr>
          <w:rFonts w:hint="eastAsia" w:ascii="黑体" w:hAnsi="黑体" w:eastAsia="黑体" w:cs="黑体"/>
          <w:color w:val="auto"/>
        </w:rPr>
        <w:t>第</w:t>
      </w:r>
      <w:r>
        <w:rPr>
          <w:rFonts w:hint="eastAsia" w:ascii="黑体" w:hAnsi="黑体" w:eastAsia="黑体" w:cs="黑体"/>
          <w:color w:val="auto"/>
          <w:lang w:eastAsia="zh-CN"/>
        </w:rPr>
        <w:t>六</w:t>
      </w:r>
      <w:r>
        <w:rPr>
          <w:rFonts w:hint="eastAsia" w:ascii="黑体" w:hAnsi="黑体" w:eastAsia="黑体" w:cs="黑体"/>
          <w:color w:val="auto"/>
        </w:rPr>
        <w:t>章 附　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ind w:left="0" w:leftChars="0" w:right="0" w:firstLine="640" w:firstLineChars="200"/>
        <w:rPr>
          <w:rFonts w:hint="eastAsia" w:ascii="微软雅黑" w:hAnsi="微软雅黑" w:eastAsia="微软雅黑" w:cs="微软雅黑"/>
          <w:i w:val="0"/>
          <w:iCs w:val="0"/>
          <w:caps w:val="0"/>
          <w:color w:val="auto"/>
          <w:spacing w:val="0"/>
          <w:sz w:val="24"/>
          <w:szCs w:val="24"/>
        </w:rPr>
      </w:pPr>
      <w:r>
        <w:rPr>
          <w:rFonts w:hint="eastAsia" w:ascii="黑体" w:hAnsi="黑体" w:eastAsia="黑体"/>
          <w:color w:val="auto"/>
          <w:sz w:val="32"/>
          <w:szCs w:val="32"/>
        </w:rPr>
        <w:t>第四十</w:t>
      </w:r>
      <w:r>
        <w:rPr>
          <w:rFonts w:hint="eastAsia" w:ascii="黑体" w:hAnsi="黑体" w:eastAsia="黑体"/>
          <w:color w:val="auto"/>
          <w:sz w:val="32"/>
          <w:szCs w:val="32"/>
          <w:lang w:val="en-US" w:eastAsia="zh-CN"/>
        </w:rPr>
        <w:t>五</w:t>
      </w:r>
      <w:r>
        <w:rPr>
          <w:rFonts w:hint="eastAsia" w:ascii="黑体" w:hAnsi="黑体" w:eastAsia="黑体"/>
          <w:color w:val="auto"/>
          <w:sz w:val="32"/>
          <w:szCs w:val="32"/>
        </w:rPr>
        <w:t>条【施行日期】</w:t>
      </w:r>
      <w:r>
        <w:rPr>
          <w:rFonts w:hint="eastAsia" w:ascii="仿宋" w:hAnsi="仿宋" w:eastAsia="仿宋" w:cs="仿宋"/>
          <w:color w:val="auto"/>
          <w:kern w:val="2"/>
          <w:sz w:val="32"/>
          <w:szCs w:val="32"/>
        </w:rPr>
        <w:t xml:space="preserve"> </w:t>
      </w:r>
      <w:r>
        <w:rPr>
          <w:rFonts w:hint="eastAsia" w:ascii="仿宋" w:hAnsi="仿宋" w:eastAsia="仿宋" w:cs="仿宋"/>
          <w:color w:val="auto"/>
          <w:kern w:val="2"/>
          <w:sz w:val="32"/>
          <w:szCs w:val="32"/>
          <w:lang w:val="zh-CN"/>
        </w:rPr>
        <w:t>本办法自</w:t>
      </w:r>
      <w:r>
        <w:rPr>
          <w:rFonts w:hint="eastAsia" w:ascii="仿宋" w:hAnsi="仿宋" w:eastAsia="仿宋" w:cs="仿宋"/>
          <w:color w:val="auto"/>
          <w:kern w:val="2"/>
          <w:sz w:val="32"/>
          <w:szCs w:val="32"/>
          <w:lang w:val="en-US" w:eastAsia="zh-CN"/>
        </w:rPr>
        <w:t>公布之</w:t>
      </w:r>
      <w:r>
        <w:rPr>
          <w:rFonts w:hint="eastAsia" w:ascii="仿宋" w:hAnsi="仿宋" w:eastAsia="仿宋" w:cs="仿宋"/>
          <w:color w:val="auto"/>
          <w:kern w:val="2"/>
          <w:sz w:val="32"/>
          <w:szCs w:val="32"/>
        </w:rPr>
        <w:t>日</w:t>
      </w:r>
      <w:r>
        <w:rPr>
          <w:rFonts w:hint="eastAsia" w:ascii="仿宋" w:hAnsi="仿宋" w:eastAsia="仿宋" w:cs="仿宋"/>
          <w:color w:val="auto"/>
          <w:kern w:val="2"/>
          <w:sz w:val="32"/>
          <w:szCs w:val="32"/>
          <w:lang w:val="zh-CN"/>
        </w:rPr>
        <w:t>起施行。</w:t>
      </w:r>
      <w:r>
        <w:rPr>
          <w:rFonts w:hint="eastAsia" w:ascii="仿宋" w:hAnsi="仿宋" w:eastAsia="仿宋" w:cs="仿宋"/>
          <w:color w:val="auto"/>
          <w:kern w:val="2"/>
          <w:sz w:val="32"/>
          <w:szCs w:val="32"/>
          <w:lang w:val="en-US" w:eastAsia="zh-CN"/>
        </w:rPr>
        <w:t>有效期5年。</w:t>
      </w:r>
      <w:r>
        <w:rPr>
          <w:rFonts w:hint="eastAsia" w:ascii="仿宋" w:hAnsi="仿宋" w:eastAsia="仿宋" w:cs="仿宋"/>
          <w:color w:val="auto"/>
          <w:kern w:val="2"/>
          <w:sz w:val="32"/>
          <w:szCs w:val="32"/>
        </w:rPr>
        <w:t>20</w:t>
      </w:r>
      <w:r>
        <w:rPr>
          <w:rFonts w:hint="eastAsia" w:ascii="仿宋" w:hAnsi="仿宋" w:eastAsia="仿宋" w:cs="仿宋"/>
          <w:color w:val="auto"/>
          <w:kern w:val="2"/>
          <w:sz w:val="32"/>
          <w:szCs w:val="32"/>
          <w:lang w:val="en-US" w:eastAsia="zh-CN"/>
        </w:rPr>
        <w:t>12</w:t>
      </w:r>
      <w:r>
        <w:rPr>
          <w:rFonts w:hint="eastAsia" w:ascii="仿宋" w:hAnsi="仿宋" w:eastAsia="仿宋" w:cs="仿宋"/>
          <w:color w:val="auto"/>
          <w:kern w:val="2"/>
          <w:sz w:val="32"/>
          <w:szCs w:val="32"/>
        </w:rPr>
        <w:t>年9月</w:t>
      </w:r>
      <w:r>
        <w:rPr>
          <w:rFonts w:hint="eastAsia" w:ascii="仿宋" w:hAnsi="仿宋" w:eastAsia="仿宋" w:cs="仿宋"/>
          <w:color w:val="auto"/>
          <w:kern w:val="2"/>
          <w:sz w:val="32"/>
          <w:szCs w:val="32"/>
          <w:lang w:val="en-US" w:eastAsia="zh-CN"/>
        </w:rPr>
        <w:t>30</w:t>
      </w:r>
      <w:r>
        <w:rPr>
          <w:rFonts w:hint="eastAsia" w:ascii="仿宋" w:hAnsi="仿宋" w:eastAsia="仿宋" w:cs="仿宋"/>
          <w:color w:val="auto"/>
          <w:kern w:val="2"/>
          <w:sz w:val="32"/>
          <w:szCs w:val="32"/>
        </w:rPr>
        <w:t>日</w:t>
      </w:r>
      <w:r>
        <w:rPr>
          <w:rFonts w:hint="eastAsia" w:ascii="仿宋" w:hAnsi="仿宋" w:eastAsia="仿宋" w:cs="仿宋"/>
          <w:color w:val="auto"/>
          <w:kern w:val="2"/>
          <w:sz w:val="32"/>
          <w:szCs w:val="32"/>
          <w:lang w:eastAsia="zh-CN"/>
        </w:rPr>
        <w:t>市</w:t>
      </w:r>
      <w:r>
        <w:rPr>
          <w:rFonts w:hint="eastAsia" w:ascii="仿宋" w:hAnsi="仿宋" w:eastAsia="仿宋" w:cs="仿宋"/>
          <w:color w:val="auto"/>
          <w:kern w:val="2"/>
          <w:sz w:val="32"/>
          <w:szCs w:val="32"/>
        </w:rPr>
        <w:t>人民政府发布的《</w:t>
      </w:r>
      <w:r>
        <w:rPr>
          <w:rFonts w:hint="eastAsia" w:ascii="仿宋" w:hAnsi="仿宋" w:eastAsia="仿宋" w:cs="仿宋"/>
          <w:color w:val="auto"/>
          <w:kern w:val="2"/>
          <w:sz w:val="32"/>
          <w:szCs w:val="32"/>
          <w:lang w:eastAsia="zh-CN"/>
        </w:rPr>
        <w:t>咸阳市</w:t>
      </w:r>
      <w:r>
        <w:rPr>
          <w:rFonts w:hint="eastAsia" w:ascii="仿宋" w:hAnsi="仿宋" w:eastAsia="仿宋" w:cs="仿宋"/>
          <w:color w:val="auto"/>
          <w:kern w:val="2"/>
          <w:sz w:val="32"/>
          <w:szCs w:val="32"/>
        </w:rPr>
        <w:t>节约用水</w:t>
      </w:r>
      <w:r>
        <w:rPr>
          <w:rFonts w:hint="eastAsia" w:ascii="仿宋" w:hAnsi="仿宋" w:eastAsia="仿宋" w:cs="仿宋"/>
          <w:color w:val="auto"/>
          <w:kern w:val="2"/>
          <w:sz w:val="32"/>
          <w:szCs w:val="32"/>
          <w:lang w:eastAsia="zh-CN"/>
        </w:rPr>
        <w:t>管理</w:t>
      </w:r>
      <w:r>
        <w:rPr>
          <w:rFonts w:hint="eastAsia" w:ascii="仿宋" w:hAnsi="仿宋" w:eastAsia="仿宋" w:cs="仿宋"/>
          <w:color w:val="auto"/>
          <w:kern w:val="2"/>
          <w:sz w:val="32"/>
          <w:szCs w:val="32"/>
        </w:rPr>
        <w:t>办法》(咸政发（2012）37号)同时废止</w:t>
      </w:r>
      <w:r>
        <w:rPr>
          <w:rFonts w:hint="eastAsia" w:ascii="微软雅黑" w:hAnsi="微软雅黑" w:eastAsia="微软雅黑" w:cs="微软雅黑"/>
          <w:i w:val="0"/>
          <w:iCs w:val="0"/>
          <w:caps w:val="0"/>
          <w:color w:val="auto"/>
          <w:spacing w:val="0"/>
          <w:sz w:val="24"/>
          <w:szCs w:val="24"/>
          <w:shd w:val="clear" w:fill="FAFAFA"/>
        </w:rPr>
        <w:t>。</w:t>
      </w:r>
    </w:p>
    <w:p>
      <w:pPr>
        <w:tabs>
          <w:tab w:val="left" w:pos="1080"/>
          <w:tab w:val="left" w:pos="1155"/>
        </w:tabs>
        <w:spacing w:line="360" w:lineRule="auto"/>
        <w:ind w:left="-148" w:leftChars="-135" w:hanging="284" w:hangingChars="118"/>
        <w:rPr>
          <w:rFonts w:hint="default" w:ascii="宋体" w:hAnsi="宋体" w:cs="宋体"/>
          <w:b/>
          <w:color w:val="auto"/>
          <w:sz w:val="24"/>
          <w:szCs w:val="24"/>
        </w:rPr>
      </w:pPr>
    </w:p>
    <w:p>
      <w:pPr>
        <w:pStyle w:val="8"/>
        <w:spacing w:after="0"/>
        <w:ind w:firstLine="640" w:firstLineChars="200"/>
        <w:rPr>
          <w:rFonts w:cs="仿宋"/>
          <w:color w:val="auto"/>
        </w:rPr>
      </w:pPr>
    </w:p>
    <w:p>
      <w:pPr>
        <w:rPr>
          <w:color w:val="auto"/>
        </w:rPr>
      </w:pPr>
    </w:p>
    <w:sectPr>
      <w:footerReference r:id="rId3" w:type="default"/>
      <w:pgSz w:w="11906" w:h="16838"/>
      <w:pgMar w:top="1701"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06518"/>
    </w:sdtPr>
    <w:sdtContent>
      <w:p>
        <w:pPr>
          <w:pStyle w:val="2"/>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FC8D5"/>
    <w:multiLevelType w:val="singleLevel"/>
    <w:tmpl w:val="D0CFC8D5"/>
    <w:lvl w:ilvl="0" w:tentative="0">
      <w:start w:val="1"/>
      <w:numFmt w:val="chineseCounting"/>
      <w:suff w:val="space"/>
      <w:lvlText w:val="第%1章"/>
      <w:lvlJc w:val="left"/>
      <w:rPr>
        <w:rFonts w:hint="eastAsia"/>
      </w:rPr>
    </w:lvl>
  </w:abstractNum>
  <w:abstractNum w:abstractNumId="1">
    <w:nsid w:val="5DC61263"/>
    <w:multiLevelType w:val="singleLevel"/>
    <w:tmpl w:val="5DC61263"/>
    <w:lvl w:ilvl="0" w:tentative="0">
      <w:start w:val="4"/>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A5288"/>
    <w:rsid w:val="000034A1"/>
    <w:rsid w:val="000442D9"/>
    <w:rsid w:val="000650A9"/>
    <w:rsid w:val="00085908"/>
    <w:rsid w:val="000B289C"/>
    <w:rsid w:val="000C3AF3"/>
    <w:rsid w:val="00145BAD"/>
    <w:rsid w:val="001945D8"/>
    <w:rsid w:val="00282787"/>
    <w:rsid w:val="00295507"/>
    <w:rsid w:val="002A03C0"/>
    <w:rsid w:val="002A0628"/>
    <w:rsid w:val="002B60D6"/>
    <w:rsid w:val="002C1544"/>
    <w:rsid w:val="00307599"/>
    <w:rsid w:val="00326689"/>
    <w:rsid w:val="0033734E"/>
    <w:rsid w:val="00337A88"/>
    <w:rsid w:val="003B2F9C"/>
    <w:rsid w:val="003C189C"/>
    <w:rsid w:val="003D2678"/>
    <w:rsid w:val="003D7590"/>
    <w:rsid w:val="00405A46"/>
    <w:rsid w:val="00420BF8"/>
    <w:rsid w:val="004802D1"/>
    <w:rsid w:val="0050412F"/>
    <w:rsid w:val="00523892"/>
    <w:rsid w:val="00571265"/>
    <w:rsid w:val="005B2D0E"/>
    <w:rsid w:val="005B3976"/>
    <w:rsid w:val="005B6DCC"/>
    <w:rsid w:val="005C35BF"/>
    <w:rsid w:val="005C3AD8"/>
    <w:rsid w:val="005F6BEA"/>
    <w:rsid w:val="006010A0"/>
    <w:rsid w:val="006705A4"/>
    <w:rsid w:val="006A71CE"/>
    <w:rsid w:val="006B6EC3"/>
    <w:rsid w:val="007124B8"/>
    <w:rsid w:val="0077448D"/>
    <w:rsid w:val="007D269D"/>
    <w:rsid w:val="007D2EB9"/>
    <w:rsid w:val="00877D78"/>
    <w:rsid w:val="008B45E5"/>
    <w:rsid w:val="008B5919"/>
    <w:rsid w:val="008C1ED4"/>
    <w:rsid w:val="008F4DCF"/>
    <w:rsid w:val="00915AC1"/>
    <w:rsid w:val="00941778"/>
    <w:rsid w:val="009E289A"/>
    <w:rsid w:val="009E620E"/>
    <w:rsid w:val="009F0555"/>
    <w:rsid w:val="00A14A2D"/>
    <w:rsid w:val="00A15356"/>
    <w:rsid w:val="00A33790"/>
    <w:rsid w:val="00A44FBC"/>
    <w:rsid w:val="00AE219C"/>
    <w:rsid w:val="00B017DE"/>
    <w:rsid w:val="00B11488"/>
    <w:rsid w:val="00B56891"/>
    <w:rsid w:val="00B875D5"/>
    <w:rsid w:val="00B9503E"/>
    <w:rsid w:val="00BB77EF"/>
    <w:rsid w:val="00BE77D3"/>
    <w:rsid w:val="00BF3762"/>
    <w:rsid w:val="00C9305D"/>
    <w:rsid w:val="00D12C61"/>
    <w:rsid w:val="00D31280"/>
    <w:rsid w:val="00D54A58"/>
    <w:rsid w:val="00D9670D"/>
    <w:rsid w:val="00DC6443"/>
    <w:rsid w:val="00DE5056"/>
    <w:rsid w:val="00E14789"/>
    <w:rsid w:val="00E21001"/>
    <w:rsid w:val="00E37844"/>
    <w:rsid w:val="00E51461"/>
    <w:rsid w:val="00E5561B"/>
    <w:rsid w:val="00E7751C"/>
    <w:rsid w:val="00E90664"/>
    <w:rsid w:val="00EB11A9"/>
    <w:rsid w:val="00ED3855"/>
    <w:rsid w:val="00F326F1"/>
    <w:rsid w:val="00F346AE"/>
    <w:rsid w:val="00FA4482"/>
    <w:rsid w:val="00FA7A24"/>
    <w:rsid w:val="066E2E85"/>
    <w:rsid w:val="07C00F34"/>
    <w:rsid w:val="0D35238F"/>
    <w:rsid w:val="11FF2443"/>
    <w:rsid w:val="14384808"/>
    <w:rsid w:val="15FC14CA"/>
    <w:rsid w:val="171755BE"/>
    <w:rsid w:val="179E65D6"/>
    <w:rsid w:val="190B16F6"/>
    <w:rsid w:val="1D2078C2"/>
    <w:rsid w:val="1D6245A1"/>
    <w:rsid w:val="1E973BA9"/>
    <w:rsid w:val="1F537055"/>
    <w:rsid w:val="20CF58AB"/>
    <w:rsid w:val="24536E6F"/>
    <w:rsid w:val="2A856417"/>
    <w:rsid w:val="332058B6"/>
    <w:rsid w:val="3A5273BF"/>
    <w:rsid w:val="3CD4300D"/>
    <w:rsid w:val="3E4C081B"/>
    <w:rsid w:val="40645DFB"/>
    <w:rsid w:val="40C94FEC"/>
    <w:rsid w:val="419B1F5B"/>
    <w:rsid w:val="48D8587E"/>
    <w:rsid w:val="4BC66F79"/>
    <w:rsid w:val="4BF75A1B"/>
    <w:rsid w:val="4D5F6191"/>
    <w:rsid w:val="51BA5288"/>
    <w:rsid w:val="523F3734"/>
    <w:rsid w:val="53EE0EDC"/>
    <w:rsid w:val="56623E8E"/>
    <w:rsid w:val="5663193A"/>
    <w:rsid w:val="582D0067"/>
    <w:rsid w:val="5ABE416B"/>
    <w:rsid w:val="5D7577D3"/>
    <w:rsid w:val="5DB53E4F"/>
    <w:rsid w:val="609625EA"/>
    <w:rsid w:val="614B00E6"/>
    <w:rsid w:val="63BB44DB"/>
    <w:rsid w:val="65666C66"/>
    <w:rsid w:val="6F6B44FB"/>
    <w:rsid w:val="76C77CF2"/>
    <w:rsid w:val="7889610B"/>
    <w:rsid w:val="7AF21F2C"/>
    <w:rsid w:val="7B4340EC"/>
    <w:rsid w:val="7EDE12A6"/>
    <w:rsid w:val="8D953EA8"/>
    <w:rsid w:val="9F771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Times New Roman"/>
      <w:kern w:val="2"/>
      <w:sz w:val="32"/>
      <w:szCs w:val="3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4">
    <w:name w:val="Body Text"/>
    <w:basedOn w:val="1"/>
    <w:unhideWhenUsed/>
    <w:qFormat/>
    <w:uiPriority w:val="99"/>
    <w:pPr>
      <w:spacing w:after="120"/>
    </w:pPr>
  </w:style>
  <w:style w:type="paragraph" w:styleId="5">
    <w:name w:val="Balloon Text"/>
    <w:basedOn w:val="1"/>
    <w:link w:val="13"/>
    <w:qFormat/>
    <w:uiPriority w:val="0"/>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ascii="Calibri" w:hAnsi="Calibri" w:eastAsia="宋体"/>
      <w:kern w:val="0"/>
      <w:sz w:val="24"/>
      <w:szCs w:val="24"/>
    </w:rPr>
  </w:style>
  <w:style w:type="paragraph" w:styleId="8">
    <w:name w:val="Body Text First Indent"/>
    <w:basedOn w:val="4"/>
    <w:link w:val="15"/>
    <w:unhideWhenUsed/>
    <w:qFormat/>
    <w:uiPriority w:val="99"/>
    <w:pPr>
      <w:ind w:firstLine="420" w:firstLineChars="100"/>
    </w:pPr>
  </w:style>
  <w:style w:type="character" w:styleId="11">
    <w:name w:val="Strong"/>
    <w:basedOn w:val="10"/>
    <w:qFormat/>
    <w:uiPriority w:val="22"/>
    <w:rPr>
      <w:b/>
      <w:bCs/>
    </w:rPr>
  </w:style>
  <w:style w:type="paragraph" w:customStyle="1" w:styleId="12">
    <w:name w:val="List Paragraph"/>
    <w:basedOn w:val="1"/>
    <w:unhideWhenUsed/>
    <w:qFormat/>
    <w:uiPriority w:val="34"/>
    <w:pPr>
      <w:ind w:firstLine="420" w:firstLineChars="200"/>
    </w:pPr>
  </w:style>
  <w:style w:type="character" w:customStyle="1" w:styleId="13">
    <w:name w:val="批注框文本 Char"/>
    <w:basedOn w:val="10"/>
    <w:link w:val="5"/>
    <w:qFormat/>
    <w:uiPriority w:val="0"/>
    <w:rPr>
      <w:rFonts w:ascii="仿宋" w:hAnsi="仿宋" w:eastAsia="仿宋" w:cs="Times New Roman"/>
      <w:kern w:val="2"/>
      <w:sz w:val="18"/>
      <w:szCs w:val="18"/>
    </w:rPr>
  </w:style>
  <w:style w:type="character" w:customStyle="1" w:styleId="14">
    <w:name w:val="页眉 Char"/>
    <w:basedOn w:val="10"/>
    <w:link w:val="6"/>
    <w:qFormat/>
    <w:uiPriority w:val="0"/>
    <w:rPr>
      <w:rFonts w:ascii="仿宋" w:hAnsi="仿宋" w:eastAsia="仿宋" w:cs="Times New Roman"/>
      <w:kern w:val="2"/>
      <w:sz w:val="18"/>
      <w:szCs w:val="18"/>
    </w:rPr>
  </w:style>
  <w:style w:type="character" w:customStyle="1" w:styleId="15">
    <w:name w:val="正文首行缩进 Char"/>
    <w:basedOn w:val="10"/>
    <w:link w:val="8"/>
    <w:qFormat/>
    <w:uiPriority w:val="99"/>
    <w:rPr>
      <w:rFonts w:ascii="仿宋" w:hAnsi="仿宋" w:eastAsia="仿宋" w:cs="Times New Roman"/>
      <w:kern w:val="2"/>
      <w:sz w:val="32"/>
      <w:szCs w:val="32"/>
    </w:rPr>
  </w:style>
  <w:style w:type="paragraph" w:customStyle="1" w:styleId="16">
    <w:name w:val="Char"/>
    <w:basedOn w:val="1"/>
    <w:qFormat/>
    <w:uiPriority w:val="0"/>
    <w:pPr>
      <w:widowControl/>
      <w:spacing w:after="160" w:line="240" w:lineRule="exact"/>
      <w:jc w:val="left"/>
    </w:pPr>
    <w:rPr>
      <w:rFonts w:ascii="Times New Roman" w:hAnsi="Times New Roman" w:eastAsia="宋体"/>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904</Words>
  <Characters>5159</Characters>
  <Lines>42</Lines>
  <Paragraphs>12</Paragraphs>
  <TotalTime>0</TotalTime>
  <ScaleCrop>false</ScaleCrop>
  <LinksUpToDate>false</LinksUpToDate>
  <CharactersWithSpaces>6051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2019-10-18T11:52:00Z</dcterms:created>
  <dc:creator>小宁</dc:creator>
  <cp:lastModifiedBy>sljsz</cp:lastModifiedBy>
  <cp:lastPrinted>2024-03-12T07:26:00Z</cp:lastPrinted>
  <dcterms:modified xsi:type="dcterms:W3CDTF">2024-03-14T08:00:15Z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BD535E41A2EA7F7ED290E965B1098944_42</vt:lpwstr>
  </property>
</Properties>
</file>