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8" w:type="dxa"/>
        <w:jc w:val="center"/>
        <w:tblInd w:w="-556" w:type="dxa"/>
        <w:tblLook w:val="0000"/>
      </w:tblPr>
      <w:tblGrid>
        <w:gridCol w:w="2287"/>
        <w:gridCol w:w="5678"/>
        <w:gridCol w:w="2285"/>
        <w:gridCol w:w="3738"/>
      </w:tblGrid>
      <w:tr w:rsidR="002F4323" w:rsidRPr="002816C5" w:rsidTr="000E3F78">
        <w:trPr>
          <w:trHeight w:val="700"/>
          <w:jc w:val="center"/>
        </w:trPr>
        <w:tc>
          <w:tcPr>
            <w:tcW w:w="13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2816C5">
              <w:rPr>
                <w:b/>
                <w:bCs/>
                <w:kern w:val="0"/>
                <w:sz w:val="32"/>
                <w:szCs w:val="32"/>
              </w:rPr>
              <w:t>咸阳市机构编制委员会办公室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2016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年财政预算拨款项目支出预算表</w:t>
            </w:r>
          </w:p>
        </w:tc>
      </w:tr>
      <w:tr w:rsidR="002F4323" w:rsidRPr="002816C5" w:rsidTr="000E3F78">
        <w:trPr>
          <w:trHeight w:val="292"/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</w:t>
            </w:r>
            <w:r w:rsidRPr="002816C5">
              <w:rPr>
                <w:kern w:val="0"/>
                <w:sz w:val="20"/>
              </w:rPr>
              <w:t>:</w:t>
            </w:r>
            <w:r w:rsidRPr="002816C5">
              <w:rPr>
                <w:kern w:val="0"/>
                <w:sz w:val="20"/>
              </w:rPr>
              <w:t>万元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单位编码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部门（科目）名称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项目金额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项目简介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合计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123</w:t>
            </w:r>
          </w:p>
        </w:tc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咸阳市机构编制委员会办公室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123001</w:t>
            </w:r>
          </w:p>
        </w:tc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咸阳市机构编制委员会办公室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123001</w:t>
            </w:r>
          </w:p>
        </w:tc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行政体制改革、事业单位分类改革、机构编制管理和事业单位登记管理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44.00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行政审批制度改革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16.00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2F4323" w:rsidRPr="002816C5" w:rsidTr="000E3F78">
        <w:trPr>
          <w:trHeight w:val="331"/>
          <w:jc w:val="center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5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干部教育培训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F4323" w:rsidRPr="002816C5" w:rsidRDefault="002F4323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10.00</w:t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23" w:rsidRPr="002816C5" w:rsidRDefault="002F4323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</w:tbl>
    <w:p w:rsidR="002F4323" w:rsidRPr="002816C5" w:rsidRDefault="002F4323" w:rsidP="002F4323">
      <w:pPr>
        <w:widowControl/>
        <w:snapToGrid w:val="0"/>
        <w:spacing w:line="560" w:lineRule="atLeast"/>
        <w:rPr>
          <w:rFonts w:eastAsia="仿宋_GB2312"/>
          <w:color w:val="000000"/>
          <w:kern w:val="0"/>
          <w:sz w:val="32"/>
          <w:szCs w:val="32"/>
        </w:rPr>
      </w:pPr>
    </w:p>
    <w:p w:rsidR="003D56ED" w:rsidRDefault="003D56ED"/>
    <w:sectPr w:rsidR="003D56ED" w:rsidSect="002F43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4323"/>
    <w:rsid w:val="002F4323"/>
    <w:rsid w:val="003D56ED"/>
    <w:rsid w:val="00D2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23"/>
    <w:pPr>
      <w:widowControl w:val="0"/>
      <w:spacing w:after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2016-07-01T09:57:00Z</dcterms:created>
  <dcterms:modified xsi:type="dcterms:W3CDTF">2016-07-01T09:57:00Z</dcterms:modified>
</cp:coreProperties>
</file>